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1CD4" w:rsidRDefault="00231CD4" w:rsidP="00231CD4">
      <w:pPr>
        <w:jc w:val="center"/>
        <w:rPr>
          <w:b/>
          <w:sz w:val="24"/>
          <w:szCs w:val="24"/>
        </w:rPr>
      </w:pPr>
      <w:r>
        <w:rPr>
          <w:b/>
          <w:sz w:val="24"/>
          <w:szCs w:val="24"/>
        </w:rPr>
        <w:t>ВСЕРОССИЙСКАЯ ОЛИМПИАДА ШКОЛЬНИКОВ</w:t>
      </w:r>
    </w:p>
    <w:p w:rsidR="00231CD4" w:rsidRDefault="00231CD4" w:rsidP="00231CD4">
      <w:pPr>
        <w:jc w:val="center"/>
        <w:rPr>
          <w:b/>
          <w:sz w:val="24"/>
          <w:szCs w:val="24"/>
        </w:rPr>
      </w:pPr>
      <w:r>
        <w:rPr>
          <w:b/>
          <w:sz w:val="24"/>
          <w:szCs w:val="24"/>
        </w:rPr>
        <w:t>ОБЩЕСТВОЗНАНИЕ</w:t>
      </w:r>
    </w:p>
    <w:p w:rsidR="00231CD4" w:rsidRDefault="00231CD4" w:rsidP="00231CD4">
      <w:pPr>
        <w:jc w:val="center"/>
        <w:rPr>
          <w:b/>
          <w:sz w:val="24"/>
          <w:szCs w:val="24"/>
        </w:rPr>
      </w:pPr>
      <w:r>
        <w:rPr>
          <w:b/>
          <w:sz w:val="24"/>
          <w:szCs w:val="24"/>
        </w:rPr>
        <w:t>Муниципальный этап</w:t>
      </w:r>
    </w:p>
    <w:p w:rsidR="00231CD4" w:rsidRDefault="00231CD4" w:rsidP="00231CD4">
      <w:pPr>
        <w:jc w:val="center"/>
        <w:rPr>
          <w:b/>
          <w:sz w:val="24"/>
          <w:szCs w:val="24"/>
        </w:rPr>
      </w:pPr>
      <w:r>
        <w:rPr>
          <w:b/>
          <w:sz w:val="24"/>
          <w:szCs w:val="24"/>
        </w:rPr>
        <w:t>10 КЛАСС</w:t>
      </w:r>
    </w:p>
    <w:p w:rsidR="00231CD4" w:rsidRDefault="00231CD4" w:rsidP="00231CD4">
      <w:pPr>
        <w:jc w:val="center"/>
        <w:rPr>
          <w:b/>
          <w:sz w:val="24"/>
          <w:szCs w:val="24"/>
        </w:rPr>
      </w:pPr>
      <w:r>
        <w:rPr>
          <w:b/>
          <w:sz w:val="24"/>
          <w:szCs w:val="24"/>
        </w:rPr>
        <w:t>100 баллов</w:t>
      </w:r>
    </w:p>
    <w:p w:rsidR="00231CD4" w:rsidRDefault="00231CD4" w:rsidP="00231CD4">
      <w:pPr>
        <w:jc w:val="center"/>
        <w:rPr>
          <w:b/>
          <w:i/>
          <w:sz w:val="24"/>
          <w:szCs w:val="24"/>
        </w:rPr>
      </w:pPr>
      <w:r>
        <w:rPr>
          <w:b/>
          <w:i/>
          <w:sz w:val="24"/>
          <w:szCs w:val="24"/>
        </w:rPr>
        <w:t>(120 минут)</w:t>
      </w:r>
    </w:p>
    <w:p w:rsidR="00231CD4" w:rsidRDefault="00231CD4" w:rsidP="00231CD4">
      <w:pPr>
        <w:jc w:val="center"/>
        <w:rPr>
          <w:b/>
          <w:i/>
          <w:sz w:val="24"/>
          <w:szCs w:val="24"/>
        </w:rPr>
      </w:pPr>
      <w:r>
        <w:rPr>
          <w:b/>
          <w:i/>
          <w:sz w:val="24"/>
          <w:szCs w:val="24"/>
        </w:rPr>
        <w:t>Ключи для проверки экспертами</w:t>
      </w:r>
      <w:r w:rsidR="001849D7">
        <w:rPr>
          <w:b/>
          <w:i/>
          <w:sz w:val="24"/>
          <w:szCs w:val="24"/>
        </w:rPr>
        <w:t xml:space="preserve"> и критерии для оценивания</w:t>
      </w:r>
    </w:p>
    <w:p w:rsidR="001849D7" w:rsidRDefault="001849D7" w:rsidP="00231CD4">
      <w:pPr>
        <w:jc w:val="center"/>
        <w:rPr>
          <w:b/>
          <w:sz w:val="24"/>
          <w:szCs w:val="24"/>
        </w:rPr>
      </w:pPr>
    </w:p>
    <w:p w:rsidR="001849D7" w:rsidRPr="001849D7" w:rsidRDefault="001849D7" w:rsidP="001849D7">
      <w:pPr>
        <w:rPr>
          <w:sz w:val="24"/>
          <w:szCs w:val="24"/>
        </w:rPr>
      </w:pPr>
      <w:r>
        <w:rPr>
          <w:b/>
          <w:sz w:val="24"/>
          <w:szCs w:val="24"/>
        </w:rPr>
        <w:t>Задание 1. (</w:t>
      </w:r>
      <w:r w:rsidR="000B0E70">
        <w:rPr>
          <w:b/>
          <w:sz w:val="24"/>
          <w:szCs w:val="24"/>
        </w:rPr>
        <w:t>6</w:t>
      </w:r>
      <w:r>
        <w:rPr>
          <w:b/>
          <w:sz w:val="24"/>
          <w:szCs w:val="24"/>
        </w:rPr>
        <w:t xml:space="preserve"> баллов). </w:t>
      </w:r>
      <w:r>
        <w:rPr>
          <w:sz w:val="24"/>
          <w:szCs w:val="24"/>
        </w:rPr>
        <w:t>Выберите ВСЕ правильные ответы (один или несколько).</w:t>
      </w:r>
    </w:p>
    <w:tbl>
      <w:tblPr>
        <w:tblStyle w:val="a3"/>
        <w:tblW w:w="0" w:type="auto"/>
        <w:tblLook w:val="04A0" w:firstRow="1" w:lastRow="0" w:firstColumn="1" w:lastColumn="0" w:noHBand="0" w:noVBand="1"/>
      </w:tblPr>
      <w:tblGrid>
        <w:gridCol w:w="1595"/>
        <w:gridCol w:w="1595"/>
        <w:gridCol w:w="1595"/>
        <w:gridCol w:w="1595"/>
        <w:gridCol w:w="1595"/>
        <w:gridCol w:w="1596"/>
      </w:tblGrid>
      <w:tr w:rsidR="001849D7" w:rsidTr="00E627F1">
        <w:tc>
          <w:tcPr>
            <w:tcW w:w="1595" w:type="dxa"/>
          </w:tcPr>
          <w:p w:rsidR="001849D7" w:rsidRDefault="001849D7" w:rsidP="00E627F1">
            <w:pPr>
              <w:jc w:val="center"/>
            </w:pPr>
            <w:r>
              <w:t>1.1.</w:t>
            </w:r>
          </w:p>
        </w:tc>
        <w:tc>
          <w:tcPr>
            <w:tcW w:w="1595" w:type="dxa"/>
          </w:tcPr>
          <w:p w:rsidR="001849D7" w:rsidRDefault="001849D7" w:rsidP="00E627F1">
            <w:pPr>
              <w:jc w:val="center"/>
            </w:pPr>
            <w:r>
              <w:t>1.2.</w:t>
            </w:r>
          </w:p>
        </w:tc>
        <w:tc>
          <w:tcPr>
            <w:tcW w:w="1595" w:type="dxa"/>
          </w:tcPr>
          <w:p w:rsidR="001849D7" w:rsidRDefault="001849D7" w:rsidP="00E627F1">
            <w:pPr>
              <w:jc w:val="center"/>
            </w:pPr>
            <w:r>
              <w:t>1.3.</w:t>
            </w:r>
          </w:p>
        </w:tc>
        <w:tc>
          <w:tcPr>
            <w:tcW w:w="1595" w:type="dxa"/>
          </w:tcPr>
          <w:p w:rsidR="001849D7" w:rsidRDefault="001849D7" w:rsidP="00E627F1">
            <w:pPr>
              <w:jc w:val="center"/>
            </w:pPr>
            <w:r>
              <w:t>1.4.</w:t>
            </w:r>
          </w:p>
        </w:tc>
        <w:tc>
          <w:tcPr>
            <w:tcW w:w="1595" w:type="dxa"/>
          </w:tcPr>
          <w:p w:rsidR="001849D7" w:rsidRDefault="001849D7" w:rsidP="00E627F1">
            <w:pPr>
              <w:jc w:val="center"/>
            </w:pPr>
            <w:r>
              <w:t>1.5.</w:t>
            </w:r>
          </w:p>
        </w:tc>
        <w:tc>
          <w:tcPr>
            <w:tcW w:w="1596" w:type="dxa"/>
          </w:tcPr>
          <w:p w:rsidR="001849D7" w:rsidRDefault="001849D7" w:rsidP="00E627F1">
            <w:pPr>
              <w:jc w:val="center"/>
            </w:pPr>
            <w:r>
              <w:t>1.6.</w:t>
            </w:r>
          </w:p>
        </w:tc>
      </w:tr>
      <w:tr w:rsidR="00ED18F9" w:rsidTr="00E627F1">
        <w:tc>
          <w:tcPr>
            <w:tcW w:w="1595" w:type="dxa"/>
          </w:tcPr>
          <w:p w:rsidR="00ED18F9" w:rsidRDefault="00ED18F9" w:rsidP="00ED18F9">
            <w:pPr>
              <w:jc w:val="center"/>
            </w:pPr>
            <w:r>
              <w:t>1 4</w:t>
            </w:r>
          </w:p>
          <w:p w:rsidR="00ED18F9" w:rsidRDefault="00ED18F9" w:rsidP="00AA6682">
            <w:pPr>
              <w:jc w:val="center"/>
            </w:pPr>
          </w:p>
        </w:tc>
        <w:tc>
          <w:tcPr>
            <w:tcW w:w="1595" w:type="dxa"/>
          </w:tcPr>
          <w:p w:rsidR="00ED18F9" w:rsidRDefault="00ED18F9" w:rsidP="00AA6682">
            <w:pPr>
              <w:jc w:val="center"/>
            </w:pPr>
            <w:r>
              <w:t>1 5</w:t>
            </w:r>
          </w:p>
        </w:tc>
        <w:tc>
          <w:tcPr>
            <w:tcW w:w="1595" w:type="dxa"/>
          </w:tcPr>
          <w:p w:rsidR="00ED18F9" w:rsidRDefault="00ED18F9" w:rsidP="00AA6682">
            <w:pPr>
              <w:jc w:val="center"/>
            </w:pPr>
            <w:r>
              <w:t>1 5</w:t>
            </w:r>
          </w:p>
        </w:tc>
        <w:tc>
          <w:tcPr>
            <w:tcW w:w="1595" w:type="dxa"/>
          </w:tcPr>
          <w:p w:rsidR="00ED18F9" w:rsidRDefault="00ED18F9" w:rsidP="00AA6682">
            <w:pPr>
              <w:jc w:val="center"/>
            </w:pPr>
            <w:r>
              <w:t>4</w:t>
            </w:r>
          </w:p>
        </w:tc>
        <w:tc>
          <w:tcPr>
            <w:tcW w:w="1595" w:type="dxa"/>
          </w:tcPr>
          <w:p w:rsidR="00ED18F9" w:rsidRDefault="00ED18F9" w:rsidP="00AA6682">
            <w:pPr>
              <w:jc w:val="center"/>
            </w:pPr>
            <w:r>
              <w:t>1 5</w:t>
            </w:r>
          </w:p>
        </w:tc>
        <w:tc>
          <w:tcPr>
            <w:tcW w:w="1596" w:type="dxa"/>
          </w:tcPr>
          <w:p w:rsidR="00ED18F9" w:rsidRDefault="00ED18F9" w:rsidP="00AA6682">
            <w:pPr>
              <w:jc w:val="center"/>
            </w:pPr>
            <w:r>
              <w:t>1 3 4 5</w:t>
            </w:r>
          </w:p>
        </w:tc>
      </w:tr>
    </w:tbl>
    <w:p w:rsidR="000B0E70" w:rsidRPr="00AF5E0D" w:rsidRDefault="000B0E70" w:rsidP="000B0E70">
      <w:pPr>
        <w:rPr>
          <w:i/>
          <w:sz w:val="24"/>
          <w:szCs w:val="24"/>
        </w:rPr>
      </w:pPr>
      <w:r>
        <w:rPr>
          <w:i/>
          <w:sz w:val="24"/>
          <w:szCs w:val="24"/>
        </w:rPr>
        <w:t>Каждая правильно заполненная ячейка – 1 балл. Не следует выставлять половинные баллы и суммировать «половинки»!</w:t>
      </w:r>
    </w:p>
    <w:p w:rsidR="001849D7" w:rsidRPr="001849D7" w:rsidRDefault="001849D7" w:rsidP="00231CD4">
      <w:pPr>
        <w:jc w:val="center"/>
        <w:rPr>
          <w:b/>
          <w:sz w:val="24"/>
          <w:szCs w:val="24"/>
        </w:rPr>
      </w:pPr>
    </w:p>
    <w:p w:rsidR="00667C1D" w:rsidRDefault="00667C1D" w:rsidP="00667C1D">
      <w:r w:rsidRPr="004E7D47">
        <w:rPr>
          <w:b/>
        </w:rPr>
        <w:t>Задание 2. (</w:t>
      </w:r>
      <w:r w:rsidR="000B0E70">
        <w:rPr>
          <w:b/>
        </w:rPr>
        <w:t>10</w:t>
      </w:r>
      <w:r w:rsidRPr="004E7D47">
        <w:rPr>
          <w:b/>
        </w:rPr>
        <w:t xml:space="preserve"> баллов). </w:t>
      </w:r>
      <w:r>
        <w:t>Перед Вами таблица, в которой представлены портреты государственных деятелей и/или крупных мыслителей. Каждому из них принадлежит одна из цитат, представленных ниже. Впишите в таблицу номера, под которыми представлены цитаты, а также укажите их авторов</w:t>
      </w:r>
    </w:p>
    <w:p w:rsidR="00667C1D" w:rsidRDefault="00667C1D" w:rsidP="00667C1D"/>
    <w:tbl>
      <w:tblPr>
        <w:tblStyle w:val="a3"/>
        <w:tblW w:w="0" w:type="auto"/>
        <w:tblLook w:val="04A0" w:firstRow="1" w:lastRow="0" w:firstColumn="1" w:lastColumn="0" w:noHBand="0" w:noVBand="1"/>
      </w:tblPr>
      <w:tblGrid>
        <w:gridCol w:w="3190"/>
        <w:gridCol w:w="3190"/>
        <w:gridCol w:w="3191"/>
      </w:tblGrid>
      <w:tr w:rsidR="00667C1D" w:rsidTr="00AA6682">
        <w:tc>
          <w:tcPr>
            <w:tcW w:w="3190" w:type="dxa"/>
          </w:tcPr>
          <w:p w:rsidR="00667C1D" w:rsidRDefault="00667C1D" w:rsidP="00AA6682">
            <w:pPr>
              <w:jc w:val="center"/>
            </w:pPr>
            <w:r>
              <w:t>Портрет</w:t>
            </w:r>
          </w:p>
        </w:tc>
        <w:tc>
          <w:tcPr>
            <w:tcW w:w="3190" w:type="dxa"/>
          </w:tcPr>
          <w:p w:rsidR="00667C1D" w:rsidRDefault="00667C1D" w:rsidP="00AA6682">
            <w:pPr>
              <w:jc w:val="center"/>
            </w:pPr>
            <w:r>
              <w:t>Автор</w:t>
            </w:r>
          </w:p>
        </w:tc>
        <w:tc>
          <w:tcPr>
            <w:tcW w:w="3191" w:type="dxa"/>
          </w:tcPr>
          <w:p w:rsidR="00667C1D" w:rsidRDefault="00667C1D" w:rsidP="00AA6682">
            <w:pPr>
              <w:jc w:val="center"/>
            </w:pPr>
            <w:r>
              <w:t>Номер цитаты</w:t>
            </w:r>
          </w:p>
        </w:tc>
      </w:tr>
      <w:tr w:rsidR="00667C1D" w:rsidTr="00AA6682">
        <w:tc>
          <w:tcPr>
            <w:tcW w:w="3190" w:type="dxa"/>
          </w:tcPr>
          <w:p w:rsidR="00667C1D" w:rsidRDefault="00667C1D" w:rsidP="00AA6682">
            <w:r>
              <w:rPr>
                <w:noProof/>
              </w:rPr>
              <w:drawing>
                <wp:inline distT="0" distB="0" distL="0" distR="0" wp14:anchorId="748A3EBE" wp14:editId="76960837">
                  <wp:extent cx="1041621" cy="1375575"/>
                  <wp:effectExtent l="0" t="0" r="6350" b="0"/>
                  <wp:docPr id="1" name="Рисунок 1" descr="C:\Users\01\Downloads\Friedrich_Engels_portrait_(croppe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01\Downloads\Friedrich_Engels_portrait_(cropped).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041546" cy="1375476"/>
                          </a:xfrm>
                          <a:prstGeom prst="rect">
                            <a:avLst/>
                          </a:prstGeom>
                          <a:noFill/>
                          <a:ln>
                            <a:noFill/>
                          </a:ln>
                        </pic:spPr>
                      </pic:pic>
                    </a:graphicData>
                  </a:graphic>
                </wp:inline>
              </w:drawing>
            </w:r>
          </w:p>
        </w:tc>
        <w:tc>
          <w:tcPr>
            <w:tcW w:w="3190" w:type="dxa"/>
          </w:tcPr>
          <w:p w:rsidR="00667C1D" w:rsidRDefault="00667C1D" w:rsidP="00AA6682">
            <w:r>
              <w:t>Фридрих Энгельс</w:t>
            </w:r>
          </w:p>
        </w:tc>
        <w:tc>
          <w:tcPr>
            <w:tcW w:w="3191" w:type="dxa"/>
          </w:tcPr>
          <w:p w:rsidR="00667C1D" w:rsidRDefault="00667C1D" w:rsidP="00667C1D">
            <w:pPr>
              <w:jc w:val="center"/>
            </w:pPr>
            <w:r>
              <w:t>2</w:t>
            </w:r>
          </w:p>
        </w:tc>
      </w:tr>
      <w:tr w:rsidR="00667C1D" w:rsidTr="00AA6682">
        <w:tc>
          <w:tcPr>
            <w:tcW w:w="3190" w:type="dxa"/>
          </w:tcPr>
          <w:p w:rsidR="00667C1D" w:rsidRDefault="00667C1D" w:rsidP="00AA6682">
            <w:r>
              <w:rPr>
                <w:noProof/>
              </w:rPr>
              <w:drawing>
                <wp:inline distT="0" distB="0" distL="0" distR="0" wp14:anchorId="74C6164C" wp14:editId="6E52463C">
                  <wp:extent cx="1129086" cy="1494845"/>
                  <wp:effectExtent l="0" t="0" r="0" b="0"/>
                  <wp:docPr id="4" name="Рисунок 4" descr="C:\Users\01\Downloads\max-web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01\Downloads\max-weber.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129103" cy="1494867"/>
                          </a:xfrm>
                          <a:prstGeom prst="rect">
                            <a:avLst/>
                          </a:prstGeom>
                          <a:noFill/>
                          <a:ln>
                            <a:noFill/>
                          </a:ln>
                        </pic:spPr>
                      </pic:pic>
                    </a:graphicData>
                  </a:graphic>
                </wp:inline>
              </w:drawing>
            </w:r>
          </w:p>
        </w:tc>
        <w:tc>
          <w:tcPr>
            <w:tcW w:w="3190" w:type="dxa"/>
          </w:tcPr>
          <w:p w:rsidR="00667C1D" w:rsidRDefault="00667C1D" w:rsidP="00AA6682">
            <w:r>
              <w:t>Макс Вебер</w:t>
            </w:r>
          </w:p>
        </w:tc>
        <w:tc>
          <w:tcPr>
            <w:tcW w:w="3191" w:type="dxa"/>
          </w:tcPr>
          <w:p w:rsidR="00667C1D" w:rsidRDefault="00667C1D" w:rsidP="00667C1D">
            <w:pPr>
              <w:jc w:val="center"/>
            </w:pPr>
            <w:r>
              <w:t>4</w:t>
            </w:r>
          </w:p>
        </w:tc>
      </w:tr>
      <w:tr w:rsidR="00667C1D" w:rsidTr="00AA6682">
        <w:tc>
          <w:tcPr>
            <w:tcW w:w="3190" w:type="dxa"/>
          </w:tcPr>
          <w:p w:rsidR="00667C1D" w:rsidRDefault="00667C1D" w:rsidP="00AA6682">
            <w:r>
              <w:rPr>
                <w:noProof/>
              </w:rPr>
              <w:drawing>
                <wp:inline distT="0" distB="0" distL="0" distR="0" wp14:anchorId="655D69E6" wp14:editId="4BB4915E">
                  <wp:extent cx="1351722" cy="1669774"/>
                  <wp:effectExtent l="0" t="0" r="1270" b="6985"/>
                  <wp:docPr id="8" name="Рисунок 8" descr="C:\Users\01\Downloads\0000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01\Downloads\000000.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51801" cy="1669872"/>
                          </a:xfrm>
                          <a:prstGeom prst="rect">
                            <a:avLst/>
                          </a:prstGeom>
                          <a:noFill/>
                          <a:ln>
                            <a:noFill/>
                          </a:ln>
                        </pic:spPr>
                      </pic:pic>
                    </a:graphicData>
                  </a:graphic>
                </wp:inline>
              </w:drawing>
            </w:r>
          </w:p>
        </w:tc>
        <w:tc>
          <w:tcPr>
            <w:tcW w:w="3190" w:type="dxa"/>
          </w:tcPr>
          <w:p w:rsidR="00667C1D" w:rsidRDefault="00667C1D" w:rsidP="00AA6682">
            <w:r>
              <w:t>Вольтер</w:t>
            </w:r>
          </w:p>
        </w:tc>
        <w:tc>
          <w:tcPr>
            <w:tcW w:w="3191" w:type="dxa"/>
          </w:tcPr>
          <w:p w:rsidR="00667C1D" w:rsidRDefault="00667C1D" w:rsidP="00667C1D">
            <w:pPr>
              <w:jc w:val="center"/>
            </w:pPr>
            <w:r>
              <w:t>5</w:t>
            </w:r>
          </w:p>
        </w:tc>
      </w:tr>
      <w:tr w:rsidR="00667C1D" w:rsidTr="00AA6682">
        <w:tc>
          <w:tcPr>
            <w:tcW w:w="3190" w:type="dxa"/>
          </w:tcPr>
          <w:p w:rsidR="00667C1D" w:rsidRDefault="00667C1D" w:rsidP="00AA6682">
            <w:r w:rsidRPr="008971B7">
              <w:rPr>
                <w:noProof/>
              </w:rPr>
              <w:lastRenderedPageBreak/>
              <w:drawing>
                <wp:inline distT="0" distB="0" distL="0" distR="0" wp14:anchorId="6939A3CE" wp14:editId="634DFBD0">
                  <wp:extent cx="1447138" cy="1685677"/>
                  <wp:effectExtent l="0" t="0" r="1270"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1447496" cy="1686093"/>
                          </a:xfrm>
                          <a:prstGeom prst="rect">
                            <a:avLst/>
                          </a:prstGeom>
                        </pic:spPr>
                      </pic:pic>
                    </a:graphicData>
                  </a:graphic>
                </wp:inline>
              </w:drawing>
            </w:r>
          </w:p>
        </w:tc>
        <w:tc>
          <w:tcPr>
            <w:tcW w:w="3190" w:type="dxa"/>
          </w:tcPr>
          <w:p w:rsidR="00667C1D" w:rsidRDefault="00667C1D" w:rsidP="00AA6682">
            <w:r>
              <w:t>Владимир Ильич Ленин</w:t>
            </w:r>
          </w:p>
        </w:tc>
        <w:tc>
          <w:tcPr>
            <w:tcW w:w="3191" w:type="dxa"/>
          </w:tcPr>
          <w:p w:rsidR="00667C1D" w:rsidRDefault="00667C1D" w:rsidP="00667C1D">
            <w:pPr>
              <w:jc w:val="center"/>
            </w:pPr>
            <w:r>
              <w:t>1</w:t>
            </w:r>
          </w:p>
        </w:tc>
      </w:tr>
      <w:tr w:rsidR="00667C1D" w:rsidTr="00AA6682">
        <w:tc>
          <w:tcPr>
            <w:tcW w:w="3190" w:type="dxa"/>
          </w:tcPr>
          <w:p w:rsidR="00667C1D" w:rsidRDefault="00667C1D" w:rsidP="00AA6682">
            <w:r>
              <w:rPr>
                <w:noProof/>
              </w:rPr>
              <w:drawing>
                <wp:inline distT="0" distB="0" distL="0" distR="0" wp14:anchorId="41C23C92" wp14:editId="539A76FE">
                  <wp:extent cx="1351722" cy="1836751"/>
                  <wp:effectExtent l="0" t="0" r="1270" b="0"/>
                  <wp:docPr id="5" name="Рисунок 5" descr="C:\Users\01\Downloads\393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01\Downloads\3934.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351764" cy="1836808"/>
                          </a:xfrm>
                          <a:prstGeom prst="rect">
                            <a:avLst/>
                          </a:prstGeom>
                          <a:noFill/>
                          <a:ln>
                            <a:noFill/>
                          </a:ln>
                        </pic:spPr>
                      </pic:pic>
                    </a:graphicData>
                  </a:graphic>
                </wp:inline>
              </w:drawing>
            </w:r>
          </w:p>
        </w:tc>
        <w:tc>
          <w:tcPr>
            <w:tcW w:w="3190" w:type="dxa"/>
          </w:tcPr>
          <w:p w:rsidR="00667C1D" w:rsidRDefault="00667C1D" w:rsidP="00AA6682">
            <w:r>
              <w:t>Владимир Владимирович Путин</w:t>
            </w:r>
          </w:p>
        </w:tc>
        <w:tc>
          <w:tcPr>
            <w:tcW w:w="3191" w:type="dxa"/>
          </w:tcPr>
          <w:p w:rsidR="00667C1D" w:rsidRDefault="00667C1D" w:rsidP="00667C1D">
            <w:pPr>
              <w:jc w:val="center"/>
            </w:pPr>
            <w:r>
              <w:t>3</w:t>
            </w:r>
          </w:p>
        </w:tc>
      </w:tr>
    </w:tbl>
    <w:p w:rsidR="000B0E70" w:rsidRPr="00AF5E0D" w:rsidRDefault="000B0E70" w:rsidP="000B0E70">
      <w:pPr>
        <w:rPr>
          <w:i/>
        </w:rPr>
      </w:pPr>
      <w:r w:rsidRPr="00AF5E0D">
        <w:rPr>
          <w:i/>
        </w:rPr>
        <w:t xml:space="preserve">Каждая полностью заполненная строка – </w:t>
      </w:r>
      <w:r w:rsidRPr="00AF5E0D">
        <w:rPr>
          <w:b/>
          <w:i/>
        </w:rPr>
        <w:t>2 балла.</w:t>
      </w:r>
    </w:p>
    <w:p w:rsidR="000B0E70" w:rsidRPr="00AF5E0D" w:rsidRDefault="000B0E70" w:rsidP="000B0E70">
      <w:pPr>
        <w:rPr>
          <w:i/>
        </w:rPr>
      </w:pPr>
      <w:r w:rsidRPr="00AF5E0D">
        <w:rPr>
          <w:i/>
        </w:rPr>
        <w:t>Оценивается только полностью заполненная строка! Недопустимо выставлять «половинные» баллы за совпадение только двух элементов (например, портрета и имени). Указание имен (и отчеств) – не обязательно, ошибки в инициалах также могут не учитываться.</w:t>
      </w:r>
    </w:p>
    <w:p w:rsidR="000F2354" w:rsidRDefault="000F2354"/>
    <w:p w:rsidR="000F2354" w:rsidRDefault="000F2354" w:rsidP="000F2354">
      <w:r w:rsidRPr="0000523E">
        <w:rPr>
          <w:b/>
        </w:rPr>
        <w:t>Задание 3. (</w:t>
      </w:r>
      <w:r w:rsidR="00D3444B">
        <w:rPr>
          <w:b/>
        </w:rPr>
        <w:t>8</w:t>
      </w:r>
      <w:r w:rsidRPr="0000523E">
        <w:rPr>
          <w:b/>
        </w:rPr>
        <w:t xml:space="preserve"> баллов).</w:t>
      </w:r>
      <w:r>
        <w:t xml:space="preserve"> Рассмотрите предложенные картинки. Подберите общее понятие, которое их всех объединяет. К каждой картинке подберите отдельное понятие, которое состояло бы из общего и его специальной характеристики.</w:t>
      </w:r>
    </w:p>
    <w:p w:rsidR="000F2354" w:rsidRPr="00D3444B" w:rsidRDefault="000F2354" w:rsidP="000F2354">
      <w:pPr>
        <w:rPr>
          <w:b/>
          <w:i/>
        </w:rPr>
      </w:pPr>
      <w:r>
        <w:t>Общее понятие РЫНОК</w:t>
      </w:r>
      <w:r w:rsidR="00D3444B">
        <w:t xml:space="preserve"> </w:t>
      </w:r>
      <w:r w:rsidR="00D3444B">
        <w:rPr>
          <w:b/>
          <w:i/>
        </w:rPr>
        <w:t>(3 балла)</w:t>
      </w:r>
    </w:p>
    <w:p w:rsidR="000F2354" w:rsidRDefault="000F2354" w:rsidP="000F2354">
      <w:pPr>
        <w:pStyle w:val="a6"/>
        <w:numPr>
          <w:ilvl w:val="0"/>
          <w:numId w:val="1"/>
        </w:numPr>
        <w:rPr>
          <w:rFonts w:ascii="Times New Roman" w:hAnsi="Times New Roman" w:cs="Times New Roman"/>
          <w:sz w:val="28"/>
          <w:szCs w:val="28"/>
        </w:rPr>
      </w:pPr>
      <w:r w:rsidRPr="00890352">
        <w:rPr>
          <w:rFonts w:ascii="Times New Roman" w:hAnsi="Times New Roman" w:cs="Times New Roman"/>
          <w:sz w:val="28"/>
          <w:szCs w:val="28"/>
        </w:rPr>
        <w:t>Рынок (продовольственных) товаров</w:t>
      </w:r>
      <w:r w:rsidR="00D3444B">
        <w:rPr>
          <w:rFonts w:ascii="Times New Roman" w:hAnsi="Times New Roman" w:cs="Times New Roman"/>
          <w:sz w:val="28"/>
          <w:szCs w:val="28"/>
        </w:rPr>
        <w:t xml:space="preserve"> – </w:t>
      </w:r>
      <w:r w:rsidR="00D3444B">
        <w:rPr>
          <w:rFonts w:ascii="Times New Roman" w:hAnsi="Times New Roman" w:cs="Times New Roman"/>
          <w:b/>
          <w:i/>
          <w:sz w:val="28"/>
          <w:szCs w:val="28"/>
        </w:rPr>
        <w:t>1 балл</w:t>
      </w:r>
    </w:p>
    <w:p w:rsidR="000F2354" w:rsidRDefault="000F2354" w:rsidP="000F2354">
      <w:pPr>
        <w:pStyle w:val="a6"/>
        <w:numPr>
          <w:ilvl w:val="0"/>
          <w:numId w:val="1"/>
        </w:numPr>
        <w:rPr>
          <w:rFonts w:ascii="Times New Roman" w:hAnsi="Times New Roman" w:cs="Times New Roman"/>
          <w:sz w:val="28"/>
          <w:szCs w:val="28"/>
        </w:rPr>
      </w:pPr>
      <w:r>
        <w:rPr>
          <w:rFonts w:ascii="Times New Roman" w:hAnsi="Times New Roman" w:cs="Times New Roman"/>
          <w:sz w:val="28"/>
          <w:szCs w:val="28"/>
        </w:rPr>
        <w:t>Рынок труда</w:t>
      </w:r>
      <w:r w:rsidR="00D3444B">
        <w:rPr>
          <w:rFonts w:ascii="Times New Roman" w:hAnsi="Times New Roman" w:cs="Times New Roman"/>
          <w:sz w:val="28"/>
          <w:szCs w:val="28"/>
        </w:rPr>
        <w:t xml:space="preserve">– </w:t>
      </w:r>
      <w:r w:rsidR="00D3444B">
        <w:rPr>
          <w:rFonts w:ascii="Times New Roman" w:hAnsi="Times New Roman" w:cs="Times New Roman"/>
          <w:b/>
          <w:i/>
          <w:sz w:val="28"/>
          <w:szCs w:val="28"/>
        </w:rPr>
        <w:t>1 балл</w:t>
      </w:r>
    </w:p>
    <w:p w:rsidR="000F2354" w:rsidRDefault="000F2354" w:rsidP="000F2354">
      <w:pPr>
        <w:pStyle w:val="a6"/>
        <w:numPr>
          <w:ilvl w:val="0"/>
          <w:numId w:val="1"/>
        </w:numPr>
        <w:rPr>
          <w:rFonts w:ascii="Times New Roman" w:hAnsi="Times New Roman" w:cs="Times New Roman"/>
          <w:sz w:val="28"/>
          <w:szCs w:val="28"/>
        </w:rPr>
      </w:pPr>
      <w:r>
        <w:rPr>
          <w:rFonts w:ascii="Times New Roman" w:hAnsi="Times New Roman" w:cs="Times New Roman"/>
          <w:sz w:val="28"/>
          <w:szCs w:val="28"/>
        </w:rPr>
        <w:t>Рынок недвижимости (жилья).</w:t>
      </w:r>
      <w:r w:rsidR="00D3444B" w:rsidRPr="00D3444B">
        <w:rPr>
          <w:rFonts w:ascii="Times New Roman" w:hAnsi="Times New Roman" w:cs="Times New Roman"/>
          <w:sz w:val="28"/>
          <w:szCs w:val="28"/>
        </w:rPr>
        <w:t xml:space="preserve"> </w:t>
      </w:r>
      <w:r w:rsidR="00D3444B">
        <w:rPr>
          <w:rFonts w:ascii="Times New Roman" w:hAnsi="Times New Roman" w:cs="Times New Roman"/>
          <w:sz w:val="28"/>
          <w:szCs w:val="28"/>
        </w:rPr>
        <w:t xml:space="preserve">– </w:t>
      </w:r>
      <w:r w:rsidR="00D3444B">
        <w:rPr>
          <w:rFonts w:ascii="Times New Roman" w:hAnsi="Times New Roman" w:cs="Times New Roman"/>
          <w:b/>
          <w:i/>
          <w:sz w:val="28"/>
          <w:szCs w:val="28"/>
        </w:rPr>
        <w:t>1 балл</w:t>
      </w:r>
    </w:p>
    <w:p w:rsidR="000F2354" w:rsidRDefault="000F2354" w:rsidP="000F2354">
      <w:pPr>
        <w:pStyle w:val="a6"/>
        <w:numPr>
          <w:ilvl w:val="0"/>
          <w:numId w:val="1"/>
        </w:numPr>
        <w:rPr>
          <w:rFonts w:ascii="Times New Roman" w:hAnsi="Times New Roman" w:cs="Times New Roman"/>
          <w:sz w:val="28"/>
          <w:szCs w:val="28"/>
        </w:rPr>
      </w:pPr>
      <w:r>
        <w:rPr>
          <w:rFonts w:ascii="Times New Roman" w:hAnsi="Times New Roman" w:cs="Times New Roman"/>
          <w:sz w:val="28"/>
          <w:szCs w:val="28"/>
        </w:rPr>
        <w:t>Рынок ценных бумаг (фондовый, акций).</w:t>
      </w:r>
      <w:r w:rsidR="00D3444B" w:rsidRPr="00D3444B">
        <w:rPr>
          <w:rFonts w:ascii="Times New Roman" w:hAnsi="Times New Roman" w:cs="Times New Roman"/>
          <w:sz w:val="28"/>
          <w:szCs w:val="28"/>
        </w:rPr>
        <w:t xml:space="preserve"> </w:t>
      </w:r>
      <w:r w:rsidR="00D3444B">
        <w:rPr>
          <w:rFonts w:ascii="Times New Roman" w:hAnsi="Times New Roman" w:cs="Times New Roman"/>
          <w:sz w:val="28"/>
          <w:szCs w:val="28"/>
        </w:rPr>
        <w:t xml:space="preserve">– </w:t>
      </w:r>
      <w:r w:rsidR="00D3444B">
        <w:rPr>
          <w:rFonts w:ascii="Times New Roman" w:hAnsi="Times New Roman" w:cs="Times New Roman"/>
          <w:b/>
          <w:i/>
          <w:sz w:val="28"/>
          <w:szCs w:val="28"/>
        </w:rPr>
        <w:t>1 балл</w:t>
      </w:r>
    </w:p>
    <w:p w:rsidR="000F2354" w:rsidRDefault="000F2354" w:rsidP="000F2354">
      <w:pPr>
        <w:pStyle w:val="a6"/>
        <w:numPr>
          <w:ilvl w:val="0"/>
          <w:numId w:val="1"/>
        </w:numPr>
        <w:rPr>
          <w:rFonts w:ascii="Times New Roman" w:hAnsi="Times New Roman" w:cs="Times New Roman"/>
          <w:sz w:val="28"/>
          <w:szCs w:val="28"/>
        </w:rPr>
      </w:pPr>
      <w:r>
        <w:rPr>
          <w:rFonts w:ascii="Times New Roman" w:hAnsi="Times New Roman" w:cs="Times New Roman"/>
          <w:sz w:val="28"/>
          <w:szCs w:val="28"/>
        </w:rPr>
        <w:t>Рынок (туристических) услуг.</w:t>
      </w:r>
      <w:r w:rsidR="00D3444B" w:rsidRPr="00D3444B">
        <w:rPr>
          <w:rFonts w:ascii="Times New Roman" w:hAnsi="Times New Roman" w:cs="Times New Roman"/>
          <w:sz w:val="28"/>
          <w:szCs w:val="28"/>
        </w:rPr>
        <w:t xml:space="preserve"> </w:t>
      </w:r>
      <w:r w:rsidR="00D3444B">
        <w:rPr>
          <w:rFonts w:ascii="Times New Roman" w:hAnsi="Times New Roman" w:cs="Times New Roman"/>
          <w:sz w:val="28"/>
          <w:szCs w:val="28"/>
        </w:rPr>
        <w:t xml:space="preserve">– </w:t>
      </w:r>
      <w:r w:rsidR="00D3444B">
        <w:rPr>
          <w:rFonts w:ascii="Times New Roman" w:hAnsi="Times New Roman" w:cs="Times New Roman"/>
          <w:b/>
          <w:i/>
          <w:sz w:val="28"/>
          <w:szCs w:val="28"/>
        </w:rPr>
        <w:t>1 балл</w:t>
      </w:r>
    </w:p>
    <w:p w:rsidR="000F2354" w:rsidRDefault="000F2354" w:rsidP="000F2354">
      <w:pPr>
        <w:pStyle w:val="a6"/>
        <w:rPr>
          <w:rFonts w:ascii="Times New Roman" w:hAnsi="Times New Roman" w:cs="Times New Roman"/>
          <w:i/>
          <w:sz w:val="28"/>
          <w:szCs w:val="28"/>
        </w:rPr>
      </w:pPr>
      <w:r>
        <w:rPr>
          <w:rFonts w:ascii="Times New Roman" w:hAnsi="Times New Roman" w:cs="Times New Roman"/>
          <w:i/>
          <w:sz w:val="28"/>
          <w:szCs w:val="28"/>
        </w:rPr>
        <w:t xml:space="preserve">В позициях 1 и 5 указание понятий в скобках, в </w:t>
      </w:r>
      <w:proofErr w:type="spellStart"/>
      <w:r>
        <w:rPr>
          <w:rFonts w:ascii="Times New Roman" w:hAnsi="Times New Roman" w:cs="Times New Roman"/>
          <w:i/>
          <w:sz w:val="28"/>
          <w:szCs w:val="28"/>
        </w:rPr>
        <w:t>т.ч</w:t>
      </w:r>
      <w:proofErr w:type="spellEnd"/>
      <w:r>
        <w:rPr>
          <w:rFonts w:ascii="Times New Roman" w:hAnsi="Times New Roman" w:cs="Times New Roman"/>
          <w:i/>
          <w:sz w:val="28"/>
          <w:szCs w:val="28"/>
        </w:rPr>
        <w:t>. и других близких по смыслу принимается как правильный ответ, как и отсутствие этих дополнений. 3 и 4 – принимается любой из обозначенных элементов.</w:t>
      </w:r>
    </w:p>
    <w:p w:rsidR="005025BB" w:rsidRDefault="005025BB" w:rsidP="000F2354">
      <w:pPr>
        <w:pStyle w:val="a6"/>
        <w:rPr>
          <w:rFonts w:ascii="Times New Roman" w:hAnsi="Times New Roman" w:cs="Times New Roman"/>
          <w:i/>
          <w:sz w:val="28"/>
          <w:szCs w:val="28"/>
        </w:rPr>
      </w:pPr>
    </w:p>
    <w:p w:rsidR="005025BB" w:rsidRPr="0033177E" w:rsidRDefault="005025BB" w:rsidP="005025BB">
      <w:pPr>
        <w:jc w:val="both"/>
      </w:pPr>
      <w:r w:rsidRPr="0033177E">
        <w:rPr>
          <w:b/>
        </w:rPr>
        <w:t>Задание 4 (</w:t>
      </w:r>
      <w:r w:rsidR="00F66F12">
        <w:rPr>
          <w:b/>
        </w:rPr>
        <w:t>8</w:t>
      </w:r>
      <w:r w:rsidRPr="0033177E">
        <w:rPr>
          <w:b/>
        </w:rPr>
        <w:t xml:space="preserve"> баллов). </w:t>
      </w:r>
      <w:r w:rsidRPr="0033177E">
        <w:t xml:space="preserve">Как Вы хорошо знаете, 1 июля 2020 года завершилось всенародное голосование по поправкам в Конституцию Российской Федерации. Многие из этих положений еще  предстоит осмыслить, усвоить и, наверное, выучить к грядущим экзаменам. Пока Вам предлагается распределить приведенные формулировки на три группы: 1) старые </w:t>
      </w:r>
      <w:r w:rsidRPr="0033177E">
        <w:lastRenderedPageBreak/>
        <w:t>положения; 2) положения, введенные новыми поправками; 3) положения, оставшиеся неизменными.</w:t>
      </w:r>
      <w:r>
        <w:t xml:space="preserve"> Ответы занесите в таблицу</w:t>
      </w:r>
    </w:p>
    <w:p w:rsidR="005025BB" w:rsidRDefault="005025BB" w:rsidP="000F2354">
      <w:pPr>
        <w:pStyle w:val="a6"/>
        <w:rPr>
          <w:rFonts w:ascii="Times New Roman" w:hAnsi="Times New Roman" w:cs="Times New Roman"/>
          <w:sz w:val="28"/>
          <w:szCs w:val="28"/>
        </w:rPr>
      </w:pPr>
    </w:p>
    <w:tbl>
      <w:tblPr>
        <w:tblStyle w:val="a3"/>
        <w:tblW w:w="0" w:type="auto"/>
        <w:tblLook w:val="04A0" w:firstRow="1" w:lastRow="0" w:firstColumn="1" w:lastColumn="0" w:noHBand="0" w:noVBand="1"/>
      </w:tblPr>
      <w:tblGrid>
        <w:gridCol w:w="3190"/>
        <w:gridCol w:w="3190"/>
        <w:gridCol w:w="3191"/>
      </w:tblGrid>
      <w:tr w:rsidR="005025BB" w:rsidTr="00AA6682">
        <w:tc>
          <w:tcPr>
            <w:tcW w:w="3190" w:type="dxa"/>
          </w:tcPr>
          <w:p w:rsidR="005025BB" w:rsidRDefault="005025BB" w:rsidP="00AA6682">
            <w:pPr>
              <w:pStyle w:val="ConsPlusNormal"/>
              <w:rPr>
                <w:sz w:val="28"/>
                <w:szCs w:val="28"/>
              </w:rPr>
            </w:pPr>
            <w:r>
              <w:rPr>
                <w:sz w:val="28"/>
                <w:szCs w:val="28"/>
              </w:rPr>
              <w:t>Редакция, действовавшая до ведения поправок 01.07.2020</w:t>
            </w:r>
          </w:p>
        </w:tc>
        <w:tc>
          <w:tcPr>
            <w:tcW w:w="3190" w:type="dxa"/>
          </w:tcPr>
          <w:p w:rsidR="005025BB" w:rsidRDefault="005025BB" w:rsidP="00AA6682">
            <w:pPr>
              <w:pStyle w:val="ConsPlusNormal"/>
              <w:jc w:val="both"/>
              <w:rPr>
                <w:sz w:val="28"/>
                <w:szCs w:val="28"/>
              </w:rPr>
            </w:pPr>
            <w:r>
              <w:rPr>
                <w:sz w:val="28"/>
                <w:szCs w:val="28"/>
              </w:rPr>
              <w:t>Сохранившаяся редакция</w:t>
            </w:r>
          </w:p>
        </w:tc>
        <w:tc>
          <w:tcPr>
            <w:tcW w:w="3191" w:type="dxa"/>
          </w:tcPr>
          <w:p w:rsidR="005025BB" w:rsidRDefault="005025BB" w:rsidP="00AA6682">
            <w:pPr>
              <w:pStyle w:val="ConsPlusNormal"/>
              <w:rPr>
                <w:sz w:val="28"/>
                <w:szCs w:val="28"/>
              </w:rPr>
            </w:pPr>
            <w:r>
              <w:rPr>
                <w:sz w:val="28"/>
                <w:szCs w:val="28"/>
              </w:rPr>
              <w:t>Редакция, действующая после принятия поправок 01.07.2020</w:t>
            </w:r>
          </w:p>
        </w:tc>
      </w:tr>
      <w:tr w:rsidR="005025BB" w:rsidTr="00AA6682">
        <w:tc>
          <w:tcPr>
            <w:tcW w:w="3190" w:type="dxa"/>
          </w:tcPr>
          <w:p w:rsidR="005025BB" w:rsidRDefault="005025BB" w:rsidP="00AA6682">
            <w:pPr>
              <w:pStyle w:val="ConsPlusNormal"/>
              <w:jc w:val="both"/>
              <w:rPr>
                <w:sz w:val="28"/>
                <w:szCs w:val="28"/>
              </w:rPr>
            </w:pPr>
            <w:r>
              <w:rPr>
                <w:sz w:val="28"/>
                <w:szCs w:val="28"/>
              </w:rPr>
              <w:t>Е Ж К</w:t>
            </w:r>
          </w:p>
          <w:p w:rsidR="005025BB" w:rsidRDefault="005025BB" w:rsidP="00AA6682">
            <w:pPr>
              <w:pStyle w:val="ConsPlusNormal"/>
              <w:jc w:val="both"/>
              <w:rPr>
                <w:sz w:val="28"/>
                <w:szCs w:val="28"/>
              </w:rPr>
            </w:pPr>
          </w:p>
          <w:p w:rsidR="005025BB" w:rsidRDefault="005025BB" w:rsidP="00AA6682">
            <w:pPr>
              <w:pStyle w:val="ConsPlusNormal"/>
              <w:jc w:val="both"/>
              <w:rPr>
                <w:sz w:val="28"/>
                <w:szCs w:val="28"/>
              </w:rPr>
            </w:pPr>
          </w:p>
          <w:p w:rsidR="005025BB" w:rsidRDefault="005025BB" w:rsidP="00AA6682">
            <w:pPr>
              <w:pStyle w:val="ConsPlusNormal"/>
              <w:jc w:val="both"/>
              <w:rPr>
                <w:sz w:val="28"/>
                <w:szCs w:val="28"/>
              </w:rPr>
            </w:pPr>
          </w:p>
        </w:tc>
        <w:tc>
          <w:tcPr>
            <w:tcW w:w="3190" w:type="dxa"/>
          </w:tcPr>
          <w:p w:rsidR="005025BB" w:rsidRDefault="005025BB" w:rsidP="00AA6682">
            <w:pPr>
              <w:pStyle w:val="ConsPlusNormal"/>
              <w:jc w:val="both"/>
              <w:rPr>
                <w:sz w:val="28"/>
                <w:szCs w:val="28"/>
              </w:rPr>
            </w:pPr>
            <w:r>
              <w:rPr>
                <w:sz w:val="28"/>
                <w:szCs w:val="28"/>
              </w:rPr>
              <w:t xml:space="preserve">В Г </w:t>
            </w:r>
            <w:proofErr w:type="gramStart"/>
            <w:r>
              <w:rPr>
                <w:sz w:val="28"/>
                <w:szCs w:val="28"/>
              </w:rPr>
              <w:t>З</w:t>
            </w:r>
            <w:proofErr w:type="gramEnd"/>
          </w:p>
        </w:tc>
        <w:tc>
          <w:tcPr>
            <w:tcW w:w="3191" w:type="dxa"/>
          </w:tcPr>
          <w:p w:rsidR="005025BB" w:rsidRDefault="005025BB" w:rsidP="00AA6682">
            <w:pPr>
              <w:pStyle w:val="ConsPlusNormal"/>
              <w:jc w:val="both"/>
              <w:rPr>
                <w:sz w:val="28"/>
                <w:szCs w:val="28"/>
              </w:rPr>
            </w:pPr>
            <w:r>
              <w:rPr>
                <w:sz w:val="28"/>
                <w:szCs w:val="28"/>
              </w:rPr>
              <w:t xml:space="preserve">А Б Д И </w:t>
            </w:r>
          </w:p>
        </w:tc>
      </w:tr>
    </w:tbl>
    <w:p w:rsidR="00D3444B" w:rsidRPr="00D3444B" w:rsidRDefault="00D3444B" w:rsidP="00D3444B">
      <w:pPr>
        <w:pStyle w:val="a6"/>
        <w:rPr>
          <w:rFonts w:ascii="Times New Roman" w:hAnsi="Times New Roman" w:cs="Times New Roman"/>
          <w:i/>
          <w:sz w:val="28"/>
          <w:szCs w:val="28"/>
        </w:rPr>
      </w:pPr>
      <w:r w:rsidRPr="00D3444B">
        <w:rPr>
          <w:rFonts w:ascii="Times New Roman" w:hAnsi="Times New Roman" w:cs="Times New Roman"/>
          <w:i/>
          <w:sz w:val="28"/>
          <w:szCs w:val="28"/>
        </w:rPr>
        <w:t xml:space="preserve">По </w:t>
      </w:r>
      <w:r w:rsidRPr="00D3444B">
        <w:rPr>
          <w:rFonts w:ascii="Times New Roman" w:hAnsi="Times New Roman" w:cs="Times New Roman"/>
          <w:b/>
          <w:i/>
          <w:sz w:val="28"/>
          <w:szCs w:val="28"/>
        </w:rPr>
        <w:t>1 баллу</w:t>
      </w:r>
      <w:r w:rsidRPr="00D3444B">
        <w:rPr>
          <w:rFonts w:ascii="Times New Roman" w:hAnsi="Times New Roman" w:cs="Times New Roman"/>
          <w:i/>
          <w:sz w:val="28"/>
          <w:szCs w:val="28"/>
        </w:rPr>
        <w:t xml:space="preserve"> за каждую верно определенную букву.</w:t>
      </w:r>
    </w:p>
    <w:p w:rsidR="005025BB" w:rsidRPr="005025BB" w:rsidRDefault="005025BB" w:rsidP="000F2354">
      <w:pPr>
        <w:pStyle w:val="a6"/>
        <w:rPr>
          <w:rFonts w:ascii="Times New Roman" w:hAnsi="Times New Roman" w:cs="Times New Roman"/>
          <w:sz w:val="28"/>
          <w:szCs w:val="28"/>
        </w:rPr>
      </w:pPr>
    </w:p>
    <w:p w:rsidR="00D3444B" w:rsidRPr="00D3444B" w:rsidRDefault="00D3444B" w:rsidP="00D3444B">
      <w:pPr>
        <w:ind w:firstLine="708"/>
        <w:jc w:val="both"/>
      </w:pPr>
      <w:r w:rsidRPr="008076B8">
        <w:rPr>
          <w:b/>
        </w:rPr>
        <w:t>Задание 5. (</w:t>
      </w:r>
      <w:r>
        <w:rPr>
          <w:b/>
        </w:rPr>
        <w:t>9</w:t>
      </w:r>
      <w:r w:rsidRPr="008076B8">
        <w:rPr>
          <w:b/>
        </w:rPr>
        <w:t xml:space="preserve"> баллов).</w:t>
      </w:r>
      <w:r>
        <w:t xml:space="preserve"> Познакомьтесь с текстом из монографии современного российского ученого. Ответьте на вопросы к нему</w:t>
      </w:r>
    </w:p>
    <w:p w:rsidR="00D3444B" w:rsidRPr="00D3444B" w:rsidRDefault="00D3444B" w:rsidP="00D3444B">
      <w:pPr>
        <w:jc w:val="both"/>
      </w:pPr>
    </w:p>
    <w:p w:rsidR="00D3444B" w:rsidRPr="00D3444B" w:rsidRDefault="00D3444B" w:rsidP="00D3444B">
      <w:pPr>
        <w:pStyle w:val="a6"/>
        <w:numPr>
          <w:ilvl w:val="0"/>
          <w:numId w:val="2"/>
        </w:numPr>
        <w:jc w:val="both"/>
        <w:rPr>
          <w:rFonts w:ascii="Times New Roman" w:hAnsi="Times New Roman" w:cs="Times New Roman"/>
          <w:sz w:val="28"/>
          <w:szCs w:val="28"/>
        </w:rPr>
      </w:pPr>
      <w:r w:rsidRPr="00D3444B">
        <w:rPr>
          <w:rFonts w:ascii="Times New Roman" w:hAnsi="Times New Roman" w:cs="Times New Roman"/>
          <w:sz w:val="28"/>
          <w:szCs w:val="28"/>
        </w:rPr>
        <w:t xml:space="preserve">Автор говорит о том, что в сознании многих людей колонизация – это однозначно плохо, потому что связано с покорением, насилием и грабежами народов, которые населяли колонизируемые территории. В тоже время, процесс освоения новых территорий, переселения на новые земли ничего плохого сам по себе не несет. </w:t>
      </w:r>
    </w:p>
    <w:p w:rsidR="00D3444B" w:rsidRPr="00D3444B" w:rsidRDefault="00D3444B" w:rsidP="00D3444B">
      <w:pPr>
        <w:pStyle w:val="a6"/>
        <w:ind w:left="1080"/>
        <w:rPr>
          <w:rFonts w:ascii="Times New Roman" w:hAnsi="Times New Roman" w:cs="Times New Roman"/>
          <w:i/>
          <w:sz w:val="28"/>
          <w:szCs w:val="28"/>
        </w:rPr>
      </w:pPr>
      <w:r w:rsidRPr="00D3444B">
        <w:rPr>
          <w:rFonts w:ascii="Times New Roman" w:hAnsi="Times New Roman" w:cs="Times New Roman"/>
          <w:sz w:val="28"/>
          <w:szCs w:val="28"/>
        </w:rPr>
        <w:t>(</w:t>
      </w:r>
      <w:r w:rsidRPr="00D3444B">
        <w:rPr>
          <w:rFonts w:ascii="Times New Roman" w:hAnsi="Times New Roman" w:cs="Times New Roman"/>
          <w:i/>
          <w:sz w:val="28"/>
          <w:szCs w:val="28"/>
        </w:rPr>
        <w:t>Принимается любое близкое по смыслу объяснение</w:t>
      </w:r>
      <w:r w:rsidRPr="00D3444B">
        <w:rPr>
          <w:rFonts w:ascii="Times New Roman" w:hAnsi="Times New Roman" w:cs="Times New Roman"/>
          <w:sz w:val="28"/>
          <w:szCs w:val="28"/>
        </w:rPr>
        <w:t>)</w:t>
      </w:r>
      <w:proofErr w:type="gramStart"/>
      <w:r w:rsidRPr="00D3444B">
        <w:rPr>
          <w:rFonts w:ascii="Times New Roman" w:hAnsi="Times New Roman" w:cs="Times New Roman"/>
          <w:sz w:val="28"/>
          <w:szCs w:val="28"/>
        </w:rPr>
        <w:t>.</w:t>
      </w:r>
      <w:proofErr w:type="gramEnd"/>
      <w:r w:rsidRPr="00D3444B">
        <w:rPr>
          <w:rFonts w:ascii="Times New Roman" w:hAnsi="Times New Roman" w:cs="Times New Roman"/>
          <w:sz w:val="28"/>
          <w:szCs w:val="28"/>
        </w:rPr>
        <w:t xml:space="preserve"> </w:t>
      </w:r>
      <w:r w:rsidRPr="00D3444B">
        <w:rPr>
          <w:rFonts w:ascii="Times New Roman" w:hAnsi="Times New Roman" w:cs="Times New Roman"/>
          <w:i/>
          <w:sz w:val="28"/>
          <w:szCs w:val="28"/>
        </w:rPr>
        <w:t xml:space="preserve">– </w:t>
      </w:r>
      <w:proofErr w:type="gramStart"/>
      <w:r w:rsidRPr="00D3444B">
        <w:rPr>
          <w:rFonts w:ascii="Times New Roman" w:hAnsi="Times New Roman" w:cs="Times New Roman"/>
          <w:i/>
          <w:sz w:val="28"/>
          <w:szCs w:val="28"/>
        </w:rPr>
        <w:t>д</w:t>
      </w:r>
      <w:proofErr w:type="gramEnd"/>
      <w:r w:rsidRPr="00D3444B">
        <w:rPr>
          <w:rFonts w:ascii="Times New Roman" w:hAnsi="Times New Roman" w:cs="Times New Roman"/>
          <w:i/>
          <w:sz w:val="28"/>
          <w:szCs w:val="28"/>
        </w:rPr>
        <w:t xml:space="preserve">о </w:t>
      </w:r>
      <w:r w:rsidRPr="00D3444B">
        <w:rPr>
          <w:rFonts w:ascii="Times New Roman" w:hAnsi="Times New Roman" w:cs="Times New Roman"/>
          <w:b/>
          <w:i/>
          <w:sz w:val="28"/>
          <w:szCs w:val="28"/>
        </w:rPr>
        <w:t>3 баллов</w:t>
      </w:r>
      <w:r w:rsidRPr="00D3444B">
        <w:rPr>
          <w:rFonts w:ascii="Times New Roman" w:hAnsi="Times New Roman" w:cs="Times New Roman"/>
          <w:i/>
          <w:sz w:val="28"/>
          <w:szCs w:val="28"/>
        </w:rPr>
        <w:t xml:space="preserve"> в зависимости от полноты и соответствия</w:t>
      </w:r>
    </w:p>
    <w:p w:rsidR="00D3444B" w:rsidRPr="00D3444B" w:rsidRDefault="00D3444B" w:rsidP="00D3444B">
      <w:pPr>
        <w:pStyle w:val="a6"/>
        <w:numPr>
          <w:ilvl w:val="0"/>
          <w:numId w:val="2"/>
        </w:numPr>
        <w:rPr>
          <w:rFonts w:ascii="Times New Roman" w:hAnsi="Times New Roman" w:cs="Times New Roman"/>
          <w:sz w:val="28"/>
          <w:szCs w:val="28"/>
        </w:rPr>
      </w:pPr>
      <w:r w:rsidRPr="00D3444B">
        <w:rPr>
          <w:rFonts w:ascii="Times New Roman" w:hAnsi="Times New Roman" w:cs="Times New Roman"/>
          <w:sz w:val="28"/>
          <w:szCs w:val="28"/>
        </w:rPr>
        <w:t>Жители США, освободившись от английского владычества, стали рассматривать любые попытки контролировать занятую метрополией территорию как ущемление прав живущих там народов. СССР, который поддерживал борьбу народов «третьего мира» против своих угнетателей, полностью с этим соглашался.</w:t>
      </w:r>
    </w:p>
    <w:p w:rsidR="00D3444B" w:rsidRPr="00D3444B" w:rsidRDefault="00D3444B" w:rsidP="00D3444B">
      <w:pPr>
        <w:pStyle w:val="a6"/>
        <w:ind w:left="1065"/>
        <w:rPr>
          <w:rFonts w:ascii="Times New Roman" w:hAnsi="Times New Roman" w:cs="Times New Roman"/>
          <w:i/>
          <w:sz w:val="28"/>
          <w:szCs w:val="28"/>
        </w:rPr>
      </w:pPr>
      <w:r w:rsidRPr="00D3444B">
        <w:rPr>
          <w:rFonts w:ascii="Times New Roman" w:hAnsi="Times New Roman" w:cs="Times New Roman"/>
          <w:i/>
          <w:sz w:val="28"/>
          <w:szCs w:val="28"/>
        </w:rPr>
        <w:t>(Рассуждения о покорении американских индейцев или об империализме США не зачитываются, если основной тезис не раскрыт)</w:t>
      </w:r>
      <w:proofErr w:type="gramStart"/>
      <w:r w:rsidRPr="00D3444B">
        <w:rPr>
          <w:rFonts w:ascii="Times New Roman" w:hAnsi="Times New Roman" w:cs="Times New Roman"/>
          <w:i/>
          <w:sz w:val="28"/>
          <w:szCs w:val="28"/>
        </w:rPr>
        <w:t>.</w:t>
      </w:r>
      <w:proofErr w:type="gramEnd"/>
      <w:r w:rsidRPr="00D3444B">
        <w:rPr>
          <w:rFonts w:ascii="Times New Roman" w:hAnsi="Times New Roman" w:cs="Times New Roman"/>
          <w:i/>
          <w:sz w:val="28"/>
          <w:szCs w:val="28"/>
        </w:rPr>
        <w:t xml:space="preserve"> – </w:t>
      </w:r>
      <w:proofErr w:type="gramStart"/>
      <w:r w:rsidRPr="00D3444B">
        <w:rPr>
          <w:rFonts w:ascii="Times New Roman" w:hAnsi="Times New Roman" w:cs="Times New Roman"/>
          <w:i/>
          <w:sz w:val="28"/>
          <w:szCs w:val="28"/>
        </w:rPr>
        <w:t>д</w:t>
      </w:r>
      <w:proofErr w:type="gramEnd"/>
      <w:r w:rsidRPr="00D3444B">
        <w:rPr>
          <w:rFonts w:ascii="Times New Roman" w:hAnsi="Times New Roman" w:cs="Times New Roman"/>
          <w:i/>
          <w:sz w:val="28"/>
          <w:szCs w:val="28"/>
        </w:rPr>
        <w:t xml:space="preserve">о </w:t>
      </w:r>
      <w:r w:rsidRPr="00D3444B">
        <w:rPr>
          <w:rFonts w:ascii="Times New Roman" w:hAnsi="Times New Roman" w:cs="Times New Roman"/>
          <w:b/>
          <w:i/>
          <w:sz w:val="28"/>
          <w:szCs w:val="28"/>
        </w:rPr>
        <w:t>3 баллов</w:t>
      </w:r>
      <w:r w:rsidRPr="00D3444B">
        <w:rPr>
          <w:rFonts w:ascii="Times New Roman" w:hAnsi="Times New Roman" w:cs="Times New Roman"/>
          <w:i/>
          <w:sz w:val="28"/>
          <w:szCs w:val="28"/>
        </w:rPr>
        <w:t xml:space="preserve"> в зависимости от полноты и </w:t>
      </w:r>
      <w:proofErr w:type="spellStart"/>
      <w:r w:rsidRPr="00D3444B">
        <w:rPr>
          <w:rFonts w:ascii="Times New Roman" w:hAnsi="Times New Roman" w:cs="Times New Roman"/>
          <w:i/>
          <w:sz w:val="28"/>
          <w:szCs w:val="28"/>
        </w:rPr>
        <w:t>соотвтетствия</w:t>
      </w:r>
      <w:proofErr w:type="spellEnd"/>
    </w:p>
    <w:p w:rsidR="000F2354" w:rsidRPr="00D3444B" w:rsidRDefault="00D3444B" w:rsidP="00D3444B">
      <w:pPr>
        <w:pStyle w:val="a6"/>
        <w:numPr>
          <w:ilvl w:val="0"/>
          <w:numId w:val="2"/>
        </w:numPr>
        <w:rPr>
          <w:rFonts w:ascii="Times New Roman" w:hAnsi="Times New Roman" w:cs="Times New Roman"/>
          <w:sz w:val="28"/>
          <w:szCs w:val="28"/>
        </w:rPr>
      </w:pPr>
      <w:r w:rsidRPr="00D3444B">
        <w:rPr>
          <w:rFonts w:ascii="Times New Roman" w:hAnsi="Times New Roman" w:cs="Times New Roman"/>
          <w:sz w:val="28"/>
          <w:szCs w:val="28"/>
        </w:rPr>
        <w:t>Возможны два варианта: а) колонизация – это присоединение территорий, главным образом, на юге и востоке России с учетом относительно мирного соседства с проживавшими там народами и б) расселение и хозяйственное освоение территории страны, включая почти незанятые земли Черноземья, Поволжья, Сибири и т.п., продолжавшееся на всем протяжении отечественной истории (оба варианта, как по отдельности, так и вместе, засчитываются как верные)</w:t>
      </w:r>
      <w:proofErr w:type="gramStart"/>
      <w:r w:rsidRPr="00D3444B">
        <w:rPr>
          <w:rFonts w:ascii="Times New Roman" w:hAnsi="Times New Roman" w:cs="Times New Roman"/>
          <w:sz w:val="28"/>
          <w:szCs w:val="28"/>
        </w:rPr>
        <w:t>.</w:t>
      </w:r>
      <w:proofErr w:type="gramEnd"/>
      <w:r w:rsidRPr="00D3444B">
        <w:rPr>
          <w:rFonts w:ascii="Times New Roman" w:hAnsi="Times New Roman" w:cs="Times New Roman"/>
          <w:sz w:val="28"/>
          <w:szCs w:val="28"/>
        </w:rPr>
        <w:t xml:space="preserve"> – </w:t>
      </w:r>
      <w:proofErr w:type="gramStart"/>
      <w:r w:rsidRPr="00D3444B">
        <w:rPr>
          <w:rFonts w:ascii="Times New Roman" w:hAnsi="Times New Roman" w:cs="Times New Roman"/>
          <w:b/>
          <w:i/>
          <w:sz w:val="28"/>
          <w:szCs w:val="28"/>
        </w:rPr>
        <w:t>д</w:t>
      </w:r>
      <w:proofErr w:type="gramEnd"/>
      <w:r w:rsidRPr="00D3444B">
        <w:rPr>
          <w:rFonts w:ascii="Times New Roman" w:hAnsi="Times New Roman" w:cs="Times New Roman"/>
          <w:b/>
          <w:i/>
          <w:sz w:val="28"/>
          <w:szCs w:val="28"/>
        </w:rPr>
        <w:t>о 3 баллов</w:t>
      </w:r>
      <w:r w:rsidRPr="00D3444B">
        <w:rPr>
          <w:rFonts w:ascii="Times New Roman" w:hAnsi="Times New Roman" w:cs="Times New Roman"/>
          <w:i/>
          <w:sz w:val="28"/>
          <w:szCs w:val="28"/>
        </w:rPr>
        <w:t xml:space="preserve"> в зависимости от полноты и соответствия</w:t>
      </w:r>
    </w:p>
    <w:p w:rsidR="0003041B" w:rsidRDefault="0003041B"/>
    <w:p w:rsidR="0003041B" w:rsidRDefault="0003041B" w:rsidP="0003041B">
      <w:pPr>
        <w:ind w:firstLine="708"/>
        <w:jc w:val="both"/>
      </w:pPr>
      <w:r w:rsidRPr="0089156E">
        <w:rPr>
          <w:b/>
        </w:rPr>
        <w:t xml:space="preserve">Задание 6 </w:t>
      </w:r>
      <w:proofErr w:type="gramStart"/>
      <w:r w:rsidRPr="0089156E">
        <w:rPr>
          <w:b/>
        </w:rPr>
        <w:t xml:space="preserve">( </w:t>
      </w:r>
      <w:proofErr w:type="gramEnd"/>
      <w:r w:rsidRPr="0089156E">
        <w:rPr>
          <w:b/>
        </w:rPr>
        <w:t>баллов).</w:t>
      </w:r>
      <w:r>
        <w:t xml:space="preserve"> Решите задачи</w:t>
      </w:r>
    </w:p>
    <w:p w:rsidR="0003041B" w:rsidRDefault="0003041B" w:rsidP="0003041B">
      <w:pPr>
        <w:ind w:firstLine="708"/>
        <w:jc w:val="both"/>
        <w:rPr>
          <w:b/>
        </w:rPr>
      </w:pPr>
      <w:r w:rsidRPr="0089156E">
        <w:rPr>
          <w:b/>
        </w:rPr>
        <w:t>6.1. Логическая</w:t>
      </w:r>
      <w:r>
        <w:rPr>
          <w:b/>
        </w:rPr>
        <w:t>.</w:t>
      </w:r>
    </w:p>
    <w:p w:rsidR="0003041B" w:rsidRDefault="0003041B" w:rsidP="0003041B">
      <w:pPr>
        <w:ind w:firstLine="708"/>
        <w:jc w:val="both"/>
        <w:rPr>
          <w:color w:val="000000"/>
          <w:sz w:val="27"/>
          <w:szCs w:val="27"/>
          <w:shd w:val="clear" w:color="auto" w:fill="FFFFFF"/>
        </w:rPr>
      </w:pPr>
      <w:r w:rsidRPr="0089156E">
        <w:rPr>
          <w:color w:val="000000"/>
          <w:sz w:val="27"/>
          <w:szCs w:val="27"/>
          <w:shd w:val="clear" w:color="auto" w:fill="FFFFFF"/>
        </w:rPr>
        <w:t>Представьте</w:t>
      </w:r>
      <w:r>
        <w:rPr>
          <w:color w:val="000000"/>
          <w:sz w:val="27"/>
          <w:szCs w:val="27"/>
          <w:shd w:val="clear" w:color="auto" w:fill="FFFFFF"/>
        </w:rPr>
        <w:t>, что перед Вами находится</w:t>
      </w:r>
      <w:r w:rsidRPr="0089156E">
        <w:rPr>
          <w:color w:val="000000"/>
          <w:sz w:val="27"/>
          <w:szCs w:val="27"/>
          <w:shd w:val="clear" w:color="auto" w:fill="FFFFFF"/>
        </w:rPr>
        <w:t xml:space="preserve"> двухэтажный дом. На первом этаже </w:t>
      </w:r>
      <w:r>
        <w:rPr>
          <w:color w:val="000000"/>
          <w:sz w:val="27"/>
          <w:szCs w:val="27"/>
          <w:shd w:val="clear" w:color="auto" w:fill="FFFFFF"/>
        </w:rPr>
        <w:t>потолок расположен низко, на стене есть три выключателя, каждый из которых</w:t>
      </w:r>
      <w:r w:rsidRPr="0089156E">
        <w:rPr>
          <w:color w:val="000000"/>
          <w:sz w:val="27"/>
          <w:szCs w:val="27"/>
          <w:shd w:val="clear" w:color="auto" w:fill="FFFFFF"/>
        </w:rPr>
        <w:t xml:space="preserve"> отвечает за одну из трех лампочек, которые размещены сверху. </w:t>
      </w:r>
      <w:r>
        <w:rPr>
          <w:color w:val="000000"/>
          <w:sz w:val="27"/>
          <w:szCs w:val="27"/>
          <w:shd w:val="clear" w:color="auto" w:fill="FFFFFF"/>
        </w:rPr>
        <w:t>Войти в дом</w:t>
      </w:r>
      <w:r w:rsidRPr="0089156E">
        <w:rPr>
          <w:color w:val="000000"/>
          <w:sz w:val="27"/>
          <w:szCs w:val="27"/>
          <w:shd w:val="clear" w:color="auto" w:fill="FFFFFF"/>
        </w:rPr>
        <w:t xml:space="preserve"> можно всего </w:t>
      </w:r>
      <w:r>
        <w:rPr>
          <w:color w:val="000000"/>
          <w:sz w:val="27"/>
          <w:szCs w:val="27"/>
          <w:shd w:val="clear" w:color="auto" w:fill="FFFFFF"/>
        </w:rPr>
        <w:t xml:space="preserve">один </w:t>
      </w:r>
      <w:r w:rsidRPr="0089156E">
        <w:rPr>
          <w:color w:val="000000"/>
          <w:sz w:val="27"/>
          <w:szCs w:val="27"/>
          <w:shd w:val="clear" w:color="auto" w:fill="FFFFFF"/>
        </w:rPr>
        <w:t>раз, но выключатели можно вкл</w:t>
      </w:r>
      <w:r>
        <w:rPr>
          <w:color w:val="000000"/>
          <w:sz w:val="27"/>
          <w:szCs w:val="27"/>
          <w:shd w:val="clear" w:color="auto" w:fill="FFFFFF"/>
        </w:rPr>
        <w:t>ючать и выключать любо</w:t>
      </w:r>
      <w:r w:rsidRPr="0089156E">
        <w:rPr>
          <w:color w:val="000000"/>
          <w:sz w:val="27"/>
          <w:szCs w:val="27"/>
          <w:shd w:val="clear" w:color="auto" w:fill="FFFFFF"/>
        </w:rPr>
        <w:t xml:space="preserve"> количество раз. Как определить, за какую лампочку отвечает каждый из них? (Ответ "Выйти на улицу и посмотреть" не предлагать).</w:t>
      </w:r>
    </w:p>
    <w:p w:rsidR="00D3444B" w:rsidRPr="00A43492" w:rsidRDefault="0003041B" w:rsidP="00D3444B">
      <w:pPr>
        <w:ind w:firstLine="708"/>
        <w:jc w:val="both"/>
        <w:rPr>
          <w:b/>
          <w:i/>
        </w:rPr>
      </w:pPr>
      <w:r>
        <w:rPr>
          <w:b/>
          <w:i/>
        </w:rPr>
        <w:t>Решение:</w:t>
      </w:r>
      <w:r w:rsidR="0012602C">
        <w:rPr>
          <w:b/>
          <w:i/>
        </w:rPr>
        <w:t xml:space="preserve"> </w:t>
      </w:r>
      <w:r w:rsidR="0012602C">
        <w:rPr>
          <w:color w:val="000000"/>
          <w:sz w:val="27"/>
          <w:szCs w:val="27"/>
          <w:shd w:val="clear" w:color="auto" w:fill="FFFFFF"/>
        </w:rPr>
        <w:t xml:space="preserve">Зайти в дом, </w:t>
      </w:r>
      <w:r w:rsidR="0012602C" w:rsidRPr="0012602C">
        <w:rPr>
          <w:color w:val="000000"/>
          <w:sz w:val="27"/>
          <w:szCs w:val="27"/>
          <w:shd w:val="clear" w:color="auto" w:fill="FFFFFF"/>
        </w:rPr>
        <w:t xml:space="preserve"> включить первый выключатель минут на десять, зат</w:t>
      </w:r>
      <w:r w:rsidR="0012602C">
        <w:rPr>
          <w:color w:val="000000"/>
          <w:sz w:val="27"/>
          <w:szCs w:val="27"/>
          <w:shd w:val="clear" w:color="auto" w:fill="FFFFFF"/>
        </w:rPr>
        <w:t>ем выключить его. Затем</w:t>
      </w:r>
      <w:r w:rsidR="0012602C" w:rsidRPr="0012602C">
        <w:rPr>
          <w:color w:val="000000"/>
          <w:sz w:val="27"/>
          <w:szCs w:val="27"/>
          <w:shd w:val="clear" w:color="auto" w:fill="FFFFFF"/>
        </w:rPr>
        <w:t xml:space="preserve"> нажать на второй и подняться на второй этаж. Та лампочка, которая теперь не горит, но еще теплая, связана с первым выключателем, та,</w:t>
      </w:r>
      <w:r w:rsidR="0012602C">
        <w:rPr>
          <w:color w:val="000000"/>
          <w:sz w:val="27"/>
          <w:szCs w:val="27"/>
          <w:shd w:val="clear" w:color="auto" w:fill="FFFFFF"/>
        </w:rPr>
        <w:t xml:space="preserve"> которая горит — со вторым, </w:t>
      </w:r>
      <w:r w:rsidR="0012602C" w:rsidRPr="0012602C">
        <w:rPr>
          <w:color w:val="000000"/>
          <w:sz w:val="27"/>
          <w:szCs w:val="27"/>
          <w:shd w:val="clear" w:color="auto" w:fill="FFFFFF"/>
        </w:rPr>
        <w:t xml:space="preserve"> третья </w:t>
      </w:r>
      <w:r w:rsidR="0012602C">
        <w:rPr>
          <w:color w:val="000000"/>
          <w:sz w:val="27"/>
          <w:szCs w:val="27"/>
          <w:shd w:val="clear" w:color="auto" w:fill="FFFFFF"/>
        </w:rPr>
        <w:t xml:space="preserve">(холодная) </w:t>
      </w:r>
      <w:r w:rsidR="0012602C" w:rsidRPr="0012602C">
        <w:rPr>
          <w:color w:val="000000"/>
          <w:sz w:val="27"/>
          <w:szCs w:val="27"/>
          <w:shd w:val="clear" w:color="auto" w:fill="FFFFFF"/>
        </w:rPr>
        <w:t>— с последним.</w:t>
      </w:r>
      <w:r w:rsidR="00D3444B" w:rsidRPr="00D3444B">
        <w:rPr>
          <w:b/>
          <w:i/>
          <w:color w:val="000000"/>
          <w:sz w:val="27"/>
          <w:szCs w:val="27"/>
          <w:shd w:val="clear" w:color="auto" w:fill="FFFFFF"/>
        </w:rPr>
        <w:t xml:space="preserve"> </w:t>
      </w:r>
      <w:r w:rsidR="00D3444B">
        <w:rPr>
          <w:b/>
          <w:i/>
          <w:color w:val="000000"/>
          <w:sz w:val="27"/>
          <w:szCs w:val="27"/>
          <w:shd w:val="clear" w:color="auto" w:fill="FFFFFF"/>
        </w:rPr>
        <w:t>5 баллов за решение с объяснением</w:t>
      </w:r>
    </w:p>
    <w:p w:rsidR="00D3444B" w:rsidRDefault="00D3444B" w:rsidP="00D3444B">
      <w:pPr>
        <w:ind w:firstLine="708"/>
        <w:jc w:val="both"/>
        <w:rPr>
          <w:b/>
        </w:rPr>
      </w:pPr>
      <w:r>
        <w:rPr>
          <w:b/>
        </w:rPr>
        <w:t>6.2. Экономическая</w:t>
      </w:r>
    </w:p>
    <w:p w:rsidR="00D3444B" w:rsidRDefault="00D3444B" w:rsidP="00D3444B">
      <w:pPr>
        <w:ind w:firstLine="708"/>
        <w:jc w:val="both"/>
        <w:rPr>
          <w:color w:val="444444"/>
        </w:rPr>
      </w:pPr>
      <w:r w:rsidRPr="00537DE3">
        <w:rPr>
          <w:color w:val="444444"/>
        </w:rPr>
        <w:t>Иван Иванович хочет открыть банковский вклад на 2 года. «Сбербанк» предлагает ст</w:t>
      </w:r>
      <w:r>
        <w:rPr>
          <w:color w:val="444444"/>
        </w:rPr>
        <w:t>авку 10% годовых, а банк «Эликсир</w:t>
      </w:r>
      <w:r w:rsidRPr="00537DE3">
        <w:rPr>
          <w:color w:val="444444"/>
        </w:rPr>
        <w:t xml:space="preserve">» предлагает ставку в 20% </w:t>
      </w:r>
      <w:r>
        <w:rPr>
          <w:color w:val="444444"/>
        </w:rPr>
        <w:t>годовых, однако банк «Эликсир</w:t>
      </w:r>
      <w:r w:rsidRPr="00537DE3">
        <w:rPr>
          <w:color w:val="444444"/>
        </w:rPr>
        <w:t xml:space="preserve">»  вместе с начислением процентов в конце каждого года списывает комиссию за </w:t>
      </w:r>
      <w:r>
        <w:rPr>
          <w:color w:val="444444"/>
        </w:rPr>
        <w:t>обслуживание счета в размере 150</w:t>
      </w:r>
      <w:r w:rsidRPr="00537DE3">
        <w:rPr>
          <w:color w:val="444444"/>
        </w:rPr>
        <w:t xml:space="preserve">0 рублей. (Проценты начисляются </w:t>
      </w:r>
      <w:proofErr w:type="spellStart"/>
      <w:r w:rsidRPr="00537DE3">
        <w:rPr>
          <w:color w:val="444444"/>
        </w:rPr>
        <w:t>единоразово</w:t>
      </w:r>
      <w:proofErr w:type="spellEnd"/>
      <w:r w:rsidRPr="00537DE3">
        <w:rPr>
          <w:color w:val="444444"/>
        </w:rPr>
        <w:t xml:space="preserve"> в конце каждого года, комиссия списывается сразу после начисления процентов).</w:t>
      </w:r>
      <w:r>
        <w:rPr>
          <w:color w:val="444444"/>
        </w:rPr>
        <w:t xml:space="preserve"> Какова должна быть минимальная сумма вклада, чтобы Ивану Ивановичу было разумно размещать ее в банке «Эликсир»?</w:t>
      </w:r>
    </w:p>
    <w:p w:rsidR="00D3444B" w:rsidRDefault="00D3444B" w:rsidP="00D3444B">
      <w:pPr>
        <w:ind w:firstLine="708"/>
        <w:jc w:val="both"/>
        <w:rPr>
          <w:b/>
          <w:i/>
          <w:color w:val="444444"/>
        </w:rPr>
      </w:pPr>
      <w:r>
        <w:rPr>
          <w:b/>
          <w:i/>
          <w:color w:val="444444"/>
        </w:rPr>
        <w:t xml:space="preserve">Решение: </w:t>
      </w:r>
      <w:r>
        <w:rPr>
          <w:color w:val="444444"/>
        </w:rPr>
        <w:t xml:space="preserve">Сумма, которую Иван Иванович </w:t>
      </w:r>
      <w:proofErr w:type="gramStart"/>
      <w:r>
        <w:rPr>
          <w:color w:val="444444"/>
        </w:rPr>
        <w:t>положит в Сбербанк вырастет</w:t>
      </w:r>
      <w:proofErr w:type="gramEnd"/>
      <w:r>
        <w:rPr>
          <w:color w:val="444444"/>
        </w:rPr>
        <w:t xml:space="preserve"> за год в 1,1 раза (т.е. на 10%), а за 2 года – в 1,21 раз (1,1*1,1). Банк «Эликсир» через год увеличит сумму вклада в 1,2 раза, но возьмет 1500 рублей комиссии, через год сделает то же самое. Если принять сумму вклада за </w:t>
      </w:r>
      <w:r>
        <w:rPr>
          <w:b/>
          <w:i/>
          <w:color w:val="444444"/>
        </w:rPr>
        <w:t>х</w:t>
      </w:r>
      <w:r>
        <w:rPr>
          <w:color w:val="444444"/>
        </w:rPr>
        <w:t>, то итогом помещения денег в Сбербанк станет сумма 1,21</w:t>
      </w:r>
      <w:r>
        <w:rPr>
          <w:b/>
          <w:i/>
          <w:color w:val="444444"/>
        </w:rPr>
        <w:t xml:space="preserve">х, </w:t>
      </w:r>
    </w:p>
    <w:p w:rsidR="00D3444B" w:rsidRDefault="00D3444B" w:rsidP="00D3444B">
      <w:pPr>
        <w:ind w:firstLine="708"/>
        <w:jc w:val="both"/>
        <w:rPr>
          <w:color w:val="444444"/>
        </w:rPr>
      </w:pPr>
      <w:r>
        <w:rPr>
          <w:color w:val="444444"/>
        </w:rPr>
        <w:t>а в «Эликсир» - (1,2</w:t>
      </w:r>
      <w:r>
        <w:rPr>
          <w:b/>
          <w:i/>
          <w:color w:val="444444"/>
        </w:rPr>
        <w:t>х</w:t>
      </w:r>
      <w:r>
        <w:rPr>
          <w:color w:val="444444"/>
        </w:rPr>
        <w:t xml:space="preserve"> – 1500) * 1,2 – 1500.</w:t>
      </w:r>
    </w:p>
    <w:p w:rsidR="00D3444B" w:rsidRDefault="00D3444B" w:rsidP="00D3444B">
      <w:pPr>
        <w:ind w:firstLine="708"/>
        <w:jc w:val="both"/>
        <w:rPr>
          <w:color w:val="444444"/>
        </w:rPr>
      </w:pPr>
      <w:r>
        <w:rPr>
          <w:color w:val="444444"/>
        </w:rPr>
        <w:t>Уравнение 1,21</w:t>
      </w:r>
      <w:r>
        <w:rPr>
          <w:b/>
          <w:i/>
          <w:color w:val="444444"/>
        </w:rPr>
        <w:t xml:space="preserve">х </w:t>
      </w:r>
      <w:r>
        <w:rPr>
          <w:color w:val="444444"/>
        </w:rPr>
        <w:t>= (1,2</w:t>
      </w:r>
      <w:r>
        <w:rPr>
          <w:b/>
          <w:i/>
          <w:color w:val="444444"/>
        </w:rPr>
        <w:t>х</w:t>
      </w:r>
      <w:r>
        <w:rPr>
          <w:color w:val="444444"/>
        </w:rPr>
        <w:t xml:space="preserve"> – 1500) * 1,2 – </w:t>
      </w:r>
      <w:proofErr w:type="gramStart"/>
      <w:r>
        <w:rPr>
          <w:color w:val="444444"/>
        </w:rPr>
        <w:t>1500</w:t>
      </w:r>
      <w:proofErr w:type="gramEnd"/>
      <w:r>
        <w:rPr>
          <w:color w:val="444444"/>
        </w:rPr>
        <w:t xml:space="preserve"> будучи решенным, покажет при каком значении будет безразлично, в какой банк класть деньги.</w:t>
      </w:r>
    </w:p>
    <w:p w:rsidR="00D3444B" w:rsidRDefault="00D3444B" w:rsidP="00D3444B">
      <w:pPr>
        <w:ind w:firstLine="708"/>
        <w:jc w:val="both"/>
        <w:rPr>
          <w:color w:val="444444"/>
        </w:rPr>
      </w:pPr>
      <w:r>
        <w:rPr>
          <w:color w:val="444444"/>
        </w:rPr>
        <w:t xml:space="preserve">Решив уравнение, получаем </w:t>
      </w:r>
      <w:r>
        <w:rPr>
          <w:b/>
          <w:i/>
          <w:color w:val="444444"/>
        </w:rPr>
        <w:t xml:space="preserve">х </w:t>
      </w:r>
      <w:r>
        <w:rPr>
          <w:color w:val="444444"/>
        </w:rPr>
        <w:t xml:space="preserve">= 14348, </w:t>
      </w:r>
      <w:proofErr w:type="spellStart"/>
      <w:r>
        <w:rPr>
          <w:color w:val="444444"/>
        </w:rPr>
        <w:t>т</w:t>
      </w:r>
      <w:proofErr w:type="gramStart"/>
      <w:r>
        <w:rPr>
          <w:color w:val="444444"/>
        </w:rPr>
        <w:t>.е</w:t>
      </w:r>
      <w:proofErr w:type="spellEnd"/>
      <w:proofErr w:type="gramEnd"/>
      <w:r>
        <w:rPr>
          <w:color w:val="444444"/>
        </w:rPr>
        <w:t xml:space="preserve"> начиная с 14350 рублей второй банк обеспечит большую прибыль вкладчику.</w:t>
      </w:r>
    </w:p>
    <w:p w:rsidR="00D3444B" w:rsidRPr="00A43492" w:rsidRDefault="00D3444B" w:rsidP="00D3444B">
      <w:pPr>
        <w:ind w:firstLine="708"/>
        <w:jc w:val="both"/>
        <w:rPr>
          <w:b/>
          <w:i/>
          <w:color w:val="444444"/>
        </w:rPr>
      </w:pPr>
      <w:r>
        <w:rPr>
          <w:b/>
          <w:i/>
          <w:color w:val="444444"/>
        </w:rPr>
        <w:t>5 баллов (2 – ответ + 3 - решение)</w:t>
      </w:r>
    </w:p>
    <w:p w:rsidR="0003041B" w:rsidRDefault="0003041B" w:rsidP="00D3444B">
      <w:pPr>
        <w:ind w:firstLine="708"/>
        <w:jc w:val="both"/>
        <w:rPr>
          <w:b/>
          <w:color w:val="444444"/>
        </w:rPr>
      </w:pPr>
      <w:r w:rsidRPr="007A5D3E">
        <w:rPr>
          <w:b/>
          <w:color w:val="444444"/>
        </w:rPr>
        <w:t>6.3. Правовая</w:t>
      </w:r>
      <w:r>
        <w:rPr>
          <w:b/>
          <w:color w:val="444444"/>
        </w:rPr>
        <w:t xml:space="preserve"> </w:t>
      </w:r>
    </w:p>
    <w:p w:rsidR="0003041B" w:rsidRDefault="0003041B" w:rsidP="0003041B">
      <w:pPr>
        <w:ind w:firstLine="708"/>
        <w:jc w:val="both"/>
        <w:rPr>
          <w:color w:val="666666"/>
        </w:rPr>
      </w:pPr>
      <w:r>
        <w:rPr>
          <w:color w:val="666666"/>
        </w:rPr>
        <w:t>16-летняя Наталья</w:t>
      </w:r>
      <w:r w:rsidRPr="007A5D3E">
        <w:rPr>
          <w:color w:val="666666"/>
        </w:rPr>
        <w:t xml:space="preserve"> вышла замуж </w:t>
      </w:r>
      <w:r>
        <w:rPr>
          <w:color w:val="666666"/>
        </w:rPr>
        <w:t xml:space="preserve">за 19-летнего Антона </w:t>
      </w:r>
      <w:r w:rsidRPr="007A5D3E">
        <w:rPr>
          <w:color w:val="666666"/>
        </w:rPr>
        <w:t>на законном основании. Однако спустя полгода решила развестись</w:t>
      </w:r>
      <w:r>
        <w:rPr>
          <w:color w:val="666666"/>
        </w:rPr>
        <w:t>, а после развода</w:t>
      </w:r>
      <w:r w:rsidRPr="007A5D3E">
        <w:rPr>
          <w:color w:val="666666"/>
        </w:rPr>
        <w:t xml:space="preserve"> предъявить иск о разделе имуще</w:t>
      </w:r>
      <w:r>
        <w:rPr>
          <w:color w:val="666666"/>
        </w:rPr>
        <w:t>ства. Антон при этом</w:t>
      </w:r>
      <w:r w:rsidRPr="007A5D3E">
        <w:rPr>
          <w:color w:val="666666"/>
        </w:rPr>
        <w:t xml:space="preserve"> заметил, что она недееспособна и не может самостоятельно представлять свои интересы в суде.</w:t>
      </w:r>
      <w:r>
        <w:rPr>
          <w:color w:val="666666"/>
        </w:rPr>
        <w:t xml:space="preserve"> Прав ли супруг? Почему? Какой еще иск, скорее всего, может предъявить Наталья?</w:t>
      </w:r>
    </w:p>
    <w:p w:rsidR="0003041B" w:rsidRPr="00A435CD" w:rsidRDefault="0003041B" w:rsidP="0003041B">
      <w:pPr>
        <w:ind w:firstLine="708"/>
        <w:jc w:val="both"/>
      </w:pPr>
      <w:r w:rsidRPr="00A110EA">
        <w:rPr>
          <w:b/>
          <w:i/>
        </w:rPr>
        <w:t>Решение:</w:t>
      </w:r>
      <w:r w:rsidRPr="00A435CD">
        <w:t xml:space="preserve"> Антон не прав. Согласно статье 21 Гражданского кодекса РФ полная</w:t>
      </w:r>
      <w:r>
        <w:t xml:space="preserve"> дееспособность наступает после вступление в брак и не прекращается, в случае если на момент развода супруг или супруга еще не достигнут 18 лет. Иск о разделе имущества супруга (как и заявление о </w:t>
      </w:r>
      <w:r>
        <w:lastRenderedPageBreak/>
        <w:t>расторжении брака) может подать самостоятельно. Наталья также может подать иск о взыскании алиментов с Антона (поскольку ее вступление в брак в 16-летнем возрасте, было обусловлено предстоящим рождением ребенка).</w:t>
      </w:r>
    </w:p>
    <w:p w:rsidR="0003041B" w:rsidRPr="00D3444B" w:rsidRDefault="00D3444B" w:rsidP="00D3444B">
      <w:pPr>
        <w:shd w:val="clear" w:color="auto" w:fill="FFFFFF"/>
        <w:spacing w:before="100" w:beforeAutospacing="1" w:after="100" w:afterAutospacing="1"/>
        <w:ind w:firstLine="708"/>
        <w:jc w:val="both"/>
        <w:rPr>
          <w:b/>
          <w:i/>
          <w:color w:val="666666"/>
        </w:rPr>
      </w:pPr>
      <w:r>
        <w:rPr>
          <w:b/>
          <w:i/>
          <w:color w:val="666666"/>
        </w:rPr>
        <w:t>5 баллов (1 – правильный ответ + 4 – обоснование)</w:t>
      </w:r>
    </w:p>
    <w:p w:rsidR="00D3444B" w:rsidRPr="00D3444B" w:rsidRDefault="0002421F" w:rsidP="00D3444B">
      <w:pPr>
        <w:ind w:firstLine="708"/>
        <w:jc w:val="both"/>
        <w:rPr>
          <w:color w:val="666666"/>
        </w:rPr>
      </w:pPr>
      <w:r w:rsidRPr="00947145">
        <w:rPr>
          <w:b/>
          <w:color w:val="666666"/>
        </w:rPr>
        <w:t>Задание 7 (</w:t>
      </w:r>
      <w:r w:rsidR="00D3444B">
        <w:rPr>
          <w:b/>
          <w:color w:val="666666"/>
        </w:rPr>
        <w:t>12</w:t>
      </w:r>
      <w:r w:rsidRPr="00947145">
        <w:rPr>
          <w:b/>
          <w:color w:val="666666"/>
        </w:rPr>
        <w:t xml:space="preserve"> баллов)</w:t>
      </w:r>
      <w:r>
        <w:rPr>
          <w:b/>
          <w:color w:val="666666"/>
        </w:rPr>
        <w:t xml:space="preserve">. </w:t>
      </w:r>
      <w:r>
        <w:rPr>
          <w:color w:val="666666"/>
        </w:rPr>
        <w:t>Познакомьтесь с таблицей, представленной в бюллетене центра изучения общественного мнения «Левада-центр». Ответьте на вопросы к ней.</w:t>
      </w:r>
      <w:r w:rsidR="00D3444B" w:rsidRPr="00D3444B">
        <w:rPr>
          <w:color w:val="666666"/>
        </w:rPr>
        <w:t xml:space="preserve"> </w:t>
      </w:r>
      <w:bookmarkStart w:id="0" w:name="_GoBack"/>
      <w:bookmarkEnd w:id="0"/>
    </w:p>
    <w:p w:rsidR="00D3444B" w:rsidRPr="00D3444B" w:rsidRDefault="00D3444B" w:rsidP="00D3444B"/>
    <w:p w:rsidR="00D3444B" w:rsidRPr="00D3444B" w:rsidRDefault="00D3444B" w:rsidP="00D3444B">
      <w:pPr>
        <w:pStyle w:val="a6"/>
        <w:numPr>
          <w:ilvl w:val="0"/>
          <w:numId w:val="3"/>
        </w:numPr>
        <w:rPr>
          <w:rFonts w:ascii="Times New Roman" w:hAnsi="Times New Roman" w:cs="Times New Roman"/>
          <w:sz w:val="28"/>
          <w:szCs w:val="28"/>
        </w:rPr>
      </w:pPr>
      <w:r w:rsidRPr="00D3444B">
        <w:rPr>
          <w:rFonts w:ascii="Times New Roman" w:hAnsi="Times New Roman" w:cs="Times New Roman"/>
          <w:sz w:val="28"/>
          <w:szCs w:val="28"/>
        </w:rPr>
        <w:t>Какой вывод можно сделать на основании приведенных данных о степени протестных настроений в обществе? Приведите три аргумента в поддержку этого вывода.</w:t>
      </w:r>
    </w:p>
    <w:p w:rsidR="00D3444B" w:rsidRPr="00D3444B" w:rsidRDefault="00D3444B" w:rsidP="00D3444B">
      <w:pPr>
        <w:pStyle w:val="a6"/>
        <w:rPr>
          <w:rFonts w:ascii="Times New Roman" w:hAnsi="Times New Roman" w:cs="Times New Roman"/>
          <w:i/>
          <w:sz w:val="28"/>
          <w:szCs w:val="28"/>
        </w:rPr>
      </w:pPr>
      <w:r w:rsidRPr="00D3444B">
        <w:rPr>
          <w:rFonts w:ascii="Times New Roman" w:hAnsi="Times New Roman" w:cs="Times New Roman"/>
          <w:i/>
          <w:sz w:val="28"/>
          <w:szCs w:val="28"/>
        </w:rPr>
        <w:t xml:space="preserve">Основной вывод: протестные настроения в обществе слабые. </w:t>
      </w:r>
      <w:proofErr w:type="gramStart"/>
      <w:r w:rsidRPr="00D3444B">
        <w:rPr>
          <w:rFonts w:ascii="Times New Roman" w:hAnsi="Times New Roman" w:cs="Times New Roman"/>
          <w:i/>
          <w:sz w:val="28"/>
          <w:szCs w:val="28"/>
        </w:rPr>
        <w:t>Самое большее, на что готовы люди (и то, не все) – это поддержать на выборах политические силы, которые будут отстаивать их интересы).</w:t>
      </w:r>
      <w:proofErr w:type="gramEnd"/>
      <w:r w:rsidRPr="00D3444B">
        <w:rPr>
          <w:rFonts w:ascii="Times New Roman" w:hAnsi="Times New Roman" w:cs="Times New Roman"/>
          <w:i/>
          <w:sz w:val="28"/>
          <w:szCs w:val="28"/>
        </w:rPr>
        <w:t xml:space="preserve"> Около половины готовы «засветиться» обращением во власть или подписью под петицией (все же, голосование у нас – тайное). Выдвинуться на выборах или деньгами поддержать партию согласны не более 10%. – </w:t>
      </w:r>
      <w:r w:rsidRPr="00D3444B">
        <w:rPr>
          <w:rFonts w:ascii="Times New Roman" w:hAnsi="Times New Roman" w:cs="Times New Roman"/>
          <w:b/>
          <w:i/>
          <w:sz w:val="28"/>
          <w:szCs w:val="28"/>
        </w:rPr>
        <w:t xml:space="preserve">до 5 баллов </w:t>
      </w:r>
      <w:r w:rsidRPr="00D3444B">
        <w:rPr>
          <w:rFonts w:ascii="Times New Roman" w:hAnsi="Times New Roman" w:cs="Times New Roman"/>
          <w:i/>
          <w:sz w:val="28"/>
          <w:szCs w:val="28"/>
        </w:rPr>
        <w:t>в зависимости</w:t>
      </w:r>
      <w:r w:rsidRPr="00D3444B">
        <w:rPr>
          <w:rFonts w:ascii="Times New Roman" w:hAnsi="Times New Roman" w:cs="Times New Roman"/>
          <w:b/>
          <w:i/>
          <w:sz w:val="28"/>
          <w:szCs w:val="28"/>
        </w:rPr>
        <w:t xml:space="preserve"> </w:t>
      </w:r>
      <w:r w:rsidRPr="00D3444B">
        <w:rPr>
          <w:rFonts w:ascii="Times New Roman" w:hAnsi="Times New Roman" w:cs="Times New Roman"/>
          <w:i/>
          <w:sz w:val="28"/>
          <w:szCs w:val="28"/>
        </w:rPr>
        <w:t>от полноты и адекватности</w:t>
      </w:r>
    </w:p>
    <w:p w:rsidR="00D3444B" w:rsidRPr="00D3444B" w:rsidRDefault="00D3444B" w:rsidP="00D3444B">
      <w:pPr>
        <w:pStyle w:val="a6"/>
        <w:numPr>
          <w:ilvl w:val="0"/>
          <w:numId w:val="3"/>
        </w:numPr>
        <w:rPr>
          <w:rFonts w:ascii="Times New Roman" w:hAnsi="Times New Roman" w:cs="Times New Roman"/>
          <w:sz w:val="28"/>
          <w:szCs w:val="28"/>
        </w:rPr>
      </w:pPr>
      <w:r w:rsidRPr="00D3444B">
        <w:rPr>
          <w:rFonts w:ascii="Times New Roman" w:hAnsi="Times New Roman" w:cs="Times New Roman"/>
          <w:sz w:val="28"/>
          <w:szCs w:val="28"/>
        </w:rPr>
        <w:t>Из таблицы видно, что 31% граждан готов ради перемен к лучшему работать в общественно-политических организациях. Вместе с тем, когда перечисляются конкретные формы работы (</w:t>
      </w:r>
      <w:proofErr w:type="spellStart"/>
      <w:r w:rsidRPr="00D3444B">
        <w:rPr>
          <w:rFonts w:ascii="Times New Roman" w:hAnsi="Times New Roman" w:cs="Times New Roman"/>
          <w:sz w:val="28"/>
          <w:szCs w:val="28"/>
        </w:rPr>
        <w:t>волонтерство</w:t>
      </w:r>
      <w:proofErr w:type="spellEnd"/>
      <w:r w:rsidRPr="00D3444B">
        <w:rPr>
          <w:rFonts w:ascii="Times New Roman" w:hAnsi="Times New Roman" w:cs="Times New Roman"/>
          <w:sz w:val="28"/>
          <w:szCs w:val="28"/>
        </w:rPr>
        <w:t>, уличные акции, денежная поддержка), процент оказывается существенно меньше. Может быть, какие-то формы работы здесь не указаны? Предложите свое  объяснение этому факту.</w:t>
      </w:r>
    </w:p>
    <w:p w:rsidR="00D3444B" w:rsidRPr="00D3444B" w:rsidRDefault="00D3444B" w:rsidP="00D3444B">
      <w:pPr>
        <w:pStyle w:val="a6"/>
        <w:rPr>
          <w:rFonts w:ascii="Times New Roman" w:hAnsi="Times New Roman" w:cs="Times New Roman"/>
          <w:i/>
          <w:sz w:val="28"/>
          <w:szCs w:val="28"/>
        </w:rPr>
      </w:pPr>
      <w:r w:rsidRPr="00D3444B">
        <w:rPr>
          <w:rFonts w:ascii="Times New Roman" w:hAnsi="Times New Roman" w:cs="Times New Roman"/>
          <w:i/>
          <w:sz w:val="28"/>
          <w:szCs w:val="28"/>
        </w:rPr>
        <w:t>Скорее всего, часть готовых работать в политической организации слабо представляют себе, о чем идет речь, поскольку организации нужны именно волонтерские действия по агитации, участие в массовых мероприятиях и деньги</w:t>
      </w:r>
      <w:proofErr w:type="gramStart"/>
      <w:r w:rsidRPr="00D3444B">
        <w:rPr>
          <w:rFonts w:ascii="Times New Roman" w:hAnsi="Times New Roman" w:cs="Times New Roman"/>
          <w:i/>
          <w:sz w:val="28"/>
          <w:szCs w:val="28"/>
        </w:rPr>
        <w:t>.</w:t>
      </w:r>
      <w:proofErr w:type="gramEnd"/>
      <w:r w:rsidRPr="00D3444B">
        <w:rPr>
          <w:rFonts w:ascii="Times New Roman" w:hAnsi="Times New Roman" w:cs="Times New Roman"/>
          <w:i/>
          <w:sz w:val="28"/>
          <w:szCs w:val="28"/>
        </w:rPr>
        <w:t xml:space="preserve"> (</w:t>
      </w:r>
      <w:proofErr w:type="gramStart"/>
      <w:r w:rsidRPr="00D3444B">
        <w:rPr>
          <w:rFonts w:ascii="Times New Roman" w:hAnsi="Times New Roman" w:cs="Times New Roman"/>
          <w:b/>
          <w:i/>
          <w:sz w:val="28"/>
          <w:szCs w:val="28"/>
        </w:rPr>
        <w:t>д</w:t>
      </w:r>
      <w:proofErr w:type="gramEnd"/>
      <w:r w:rsidRPr="00D3444B">
        <w:rPr>
          <w:rFonts w:ascii="Times New Roman" w:hAnsi="Times New Roman" w:cs="Times New Roman"/>
          <w:b/>
          <w:i/>
          <w:sz w:val="28"/>
          <w:szCs w:val="28"/>
        </w:rPr>
        <w:t>о 3 баллов</w:t>
      </w:r>
      <w:r w:rsidRPr="00D3444B">
        <w:rPr>
          <w:rFonts w:ascii="Times New Roman" w:hAnsi="Times New Roman" w:cs="Times New Roman"/>
          <w:i/>
          <w:sz w:val="28"/>
          <w:szCs w:val="28"/>
        </w:rPr>
        <w:t>) Технические работы (в том числе за деньги)  к политическому участию не относятся. Это еще раз доказывает, что значительная часть общества, если и хочет перемен, то не готова за них бороться лично (</w:t>
      </w:r>
      <w:r w:rsidRPr="00D3444B">
        <w:rPr>
          <w:rFonts w:ascii="Times New Roman" w:hAnsi="Times New Roman" w:cs="Times New Roman"/>
          <w:b/>
          <w:i/>
          <w:sz w:val="28"/>
          <w:szCs w:val="28"/>
        </w:rPr>
        <w:t>до 4 баллов</w:t>
      </w:r>
      <w:r w:rsidRPr="00D3444B">
        <w:rPr>
          <w:rFonts w:ascii="Times New Roman" w:hAnsi="Times New Roman" w:cs="Times New Roman"/>
          <w:i/>
          <w:sz w:val="28"/>
          <w:szCs w:val="28"/>
        </w:rPr>
        <w:t>).</w:t>
      </w:r>
    </w:p>
    <w:p w:rsidR="00D3444B" w:rsidRPr="00D3444B" w:rsidRDefault="00D3444B" w:rsidP="00D3444B">
      <w:pPr>
        <w:pStyle w:val="a6"/>
        <w:rPr>
          <w:rFonts w:ascii="Times New Roman" w:hAnsi="Times New Roman" w:cs="Times New Roman"/>
          <w:sz w:val="28"/>
          <w:szCs w:val="28"/>
        </w:rPr>
      </w:pPr>
      <w:r w:rsidRPr="00D3444B">
        <w:rPr>
          <w:rFonts w:ascii="Times New Roman" w:hAnsi="Times New Roman" w:cs="Times New Roman"/>
          <w:sz w:val="28"/>
          <w:szCs w:val="28"/>
        </w:rPr>
        <w:t>5+3+4=12</w:t>
      </w:r>
    </w:p>
    <w:p w:rsidR="00D627D1" w:rsidRPr="00D3444B" w:rsidRDefault="00D627D1" w:rsidP="00D3444B">
      <w:pPr>
        <w:ind w:firstLine="708"/>
        <w:jc w:val="both"/>
        <w:rPr>
          <w:b/>
          <w:iCs/>
          <w:color w:val="000000"/>
        </w:rPr>
      </w:pPr>
    </w:p>
    <w:p w:rsidR="00D627D1" w:rsidRDefault="00D627D1" w:rsidP="0034115E">
      <w:pPr>
        <w:jc w:val="both"/>
        <w:rPr>
          <w:b/>
          <w:iCs/>
          <w:color w:val="000000"/>
          <w:sz w:val="24"/>
          <w:szCs w:val="24"/>
        </w:rPr>
      </w:pPr>
    </w:p>
    <w:p w:rsidR="0034115E" w:rsidRPr="0002180E" w:rsidRDefault="0034115E" w:rsidP="0034115E">
      <w:pPr>
        <w:jc w:val="both"/>
        <w:rPr>
          <w:b/>
          <w:iCs/>
          <w:color w:val="000000"/>
          <w:sz w:val="24"/>
          <w:szCs w:val="24"/>
        </w:rPr>
      </w:pPr>
      <w:r>
        <w:rPr>
          <w:b/>
          <w:iCs/>
          <w:color w:val="000000"/>
          <w:sz w:val="24"/>
          <w:szCs w:val="24"/>
        </w:rPr>
        <w:t>Задание 8</w:t>
      </w:r>
      <w:r w:rsidRPr="0002180E">
        <w:rPr>
          <w:b/>
          <w:iCs/>
          <w:color w:val="000000"/>
          <w:sz w:val="24"/>
          <w:szCs w:val="24"/>
        </w:rPr>
        <w:t xml:space="preserve">. (30 баллов) Напишите сочинение (эссе) по любому из предложенных высказываний выдающихся мыслителей. Выделите проблему (проблемы), которые, на Ваш взгляд, </w:t>
      </w:r>
      <w:proofErr w:type="gramStart"/>
      <w:r w:rsidRPr="0002180E">
        <w:rPr>
          <w:b/>
          <w:iCs/>
          <w:color w:val="000000"/>
          <w:sz w:val="24"/>
          <w:szCs w:val="24"/>
        </w:rPr>
        <w:t>подымает</w:t>
      </w:r>
      <w:proofErr w:type="gramEnd"/>
      <w:r w:rsidRPr="0002180E">
        <w:rPr>
          <w:b/>
          <w:iCs/>
          <w:color w:val="000000"/>
          <w:sz w:val="24"/>
          <w:szCs w:val="24"/>
        </w:rPr>
        <w:t xml:space="preserve"> данное высказывание. Определите тему (темы) из курса обществознания, к которым выделенные Вами проблемы имеют отношение, </w:t>
      </w:r>
      <w:proofErr w:type="gramStart"/>
      <w:r w:rsidRPr="0002180E">
        <w:rPr>
          <w:b/>
          <w:iCs/>
          <w:color w:val="000000"/>
          <w:sz w:val="24"/>
          <w:szCs w:val="24"/>
        </w:rPr>
        <w:lastRenderedPageBreak/>
        <w:t>поясните насколько высказывание согласуется</w:t>
      </w:r>
      <w:proofErr w:type="gramEnd"/>
      <w:r w:rsidRPr="0002180E">
        <w:rPr>
          <w:b/>
          <w:iCs/>
          <w:color w:val="000000"/>
          <w:sz w:val="24"/>
          <w:szCs w:val="24"/>
        </w:rPr>
        <w:t xml:space="preserve"> с изученным материалом. Сформулируйте собственную позицию по данному вопросу и, если это необходимо, по ее отдельным аспектам. Излагайте свои идеи с опорой на теоретические знания курса, факты общественной жизни, личного опыта, примеры из истории, литературы и художественной культуры.</w:t>
      </w:r>
    </w:p>
    <w:p w:rsidR="0034115E" w:rsidRDefault="0034115E" w:rsidP="0034115E">
      <w:pPr>
        <w:rPr>
          <w:b/>
          <w:sz w:val="24"/>
          <w:szCs w:val="24"/>
        </w:rPr>
      </w:pPr>
    </w:p>
    <w:p w:rsidR="0034115E" w:rsidRPr="00470BF3" w:rsidRDefault="0034115E" w:rsidP="0034115E">
      <w:pPr>
        <w:rPr>
          <w:b/>
          <w:sz w:val="24"/>
          <w:szCs w:val="24"/>
        </w:rPr>
      </w:pPr>
      <w:r w:rsidRPr="00470BF3">
        <w:rPr>
          <w:b/>
          <w:sz w:val="24"/>
          <w:szCs w:val="24"/>
        </w:rPr>
        <w:t>Критерии оценки эссе.</w:t>
      </w:r>
    </w:p>
    <w:tbl>
      <w:tblPr>
        <w:tblStyle w:val="a3"/>
        <w:tblW w:w="9576" w:type="dxa"/>
        <w:tblLayout w:type="fixed"/>
        <w:tblLook w:val="04A0" w:firstRow="1" w:lastRow="0" w:firstColumn="1" w:lastColumn="0" w:noHBand="0" w:noVBand="1"/>
      </w:tblPr>
      <w:tblGrid>
        <w:gridCol w:w="8085"/>
        <w:gridCol w:w="1491"/>
      </w:tblGrid>
      <w:tr w:rsidR="0034115E" w:rsidRPr="00470BF3" w:rsidTr="00E62EC4">
        <w:tc>
          <w:tcPr>
            <w:tcW w:w="8085" w:type="dxa"/>
          </w:tcPr>
          <w:p w:rsidR="0034115E" w:rsidRPr="00470BF3" w:rsidRDefault="0034115E" w:rsidP="00E62EC4">
            <w:pPr>
              <w:pStyle w:val="Default"/>
              <w:rPr>
                <w:color w:val="auto"/>
              </w:rPr>
            </w:pPr>
            <w:r w:rsidRPr="00470BF3">
              <w:rPr>
                <w:b/>
                <w:bCs/>
              </w:rPr>
              <w:t>1. Понимание темы и соответствие ей содержания работы:</w:t>
            </w:r>
          </w:p>
        </w:tc>
        <w:tc>
          <w:tcPr>
            <w:tcW w:w="1491" w:type="dxa"/>
          </w:tcPr>
          <w:p w:rsidR="0034115E" w:rsidRPr="00470BF3" w:rsidRDefault="0034115E" w:rsidP="00E62EC4">
            <w:pPr>
              <w:pStyle w:val="Default"/>
              <w:jc w:val="center"/>
              <w:rPr>
                <w:color w:val="auto"/>
              </w:rPr>
            </w:pPr>
          </w:p>
        </w:tc>
      </w:tr>
      <w:tr w:rsidR="0034115E" w:rsidRPr="00470BF3" w:rsidTr="00E62EC4">
        <w:tc>
          <w:tcPr>
            <w:tcW w:w="8085" w:type="dxa"/>
          </w:tcPr>
          <w:p w:rsidR="0034115E" w:rsidRPr="00470BF3" w:rsidRDefault="0034115E" w:rsidP="00E62EC4">
            <w:pPr>
              <w:pStyle w:val="Default"/>
              <w:rPr>
                <w:color w:val="auto"/>
              </w:rPr>
            </w:pPr>
            <w:r w:rsidRPr="00470BF3">
              <w:t>а) умение выделять проблему</w:t>
            </w:r>
          </w:p>
        </w:tc>
        <w:tc>
          <w:tcPr>
            <w:tcW w:w="1491" w:type="dxa"/>
          </w:tcPr>
          <w:p w:rsidR="0034115E" w:rsidRPr="00470BF3" w:rsidRDefault="0034115E" w:rsidP="00E62EC4">
            <w:pPr>
              <w:pStyle w:val="Default"/>
              <w:jc w:val="center"/>
              <w:rPr>
                <w:color w:val="auto"/>
              </w:rPr>
            </w:pPr>
            <w:r w:rsidRPr="00470BF3">
              <w:rPr>
                <w:color w:val="auto"/>
              </w:rPr>
              <w:t>0-</w:t>
            </w:r>
            <w:r>
              <w:rPr>
                <w:color w:val="auto"/>
              </w:rPr>
              <w:t>2</w:t>
            </w:r>
          </w:p>
        </w:tc>
      </w:tr>
      <w:tr w:rsidR="0034115E" w:rsidRPr="00470BF3" w:rsidTr="00E62EC4">
        <w:tc>
          <w:tcPr>
            <w:tcW w:w="8085" w:type="dxa"/>
          </w:tcPr>
          <w:p w:rsidR="0034115E" w:rsidRPr="00470BF3" w:rsidRDefault="0034115E" w:rsidP="00E62EC4">
            <w:pPr>
              <w:pStyle w:val="Default"/>
              <w:rPr>
                <w:color w:val="auto"/>
              </w:rPr>
            </w:pPr>
            <w:r w:rsidRPr="00470BF3">
              <w:t>б) умение обосновать ее значимость для общественных наук и социальной практики</w:t>
            </w:r>
          </w:p>
        </w:tc>
        <w:tc>
          <w:tcPr>
            <w:tcW w:w="1491" w:type="dxa"/>
          </w:tcPr>
          <w:p w:rsidR="0034115E" w:rsidRPr="00470BF3" w:rsidRDefault="0034115E" w:rsidP="00E62EC4">
            <w:pPr>
              <w:pStyle w:val="Default"/>
              <w:jc w:val="center"/>
              <w:rPr>
                <w:color w:val="auto"/>
              </w:rPr>
            </w:pPr>
            <w:r w:rsidRPr="00470BF3">
              <w:rPr>
                <w:color w:val="auto"/>
              </w:rPr>
              <w:t>0-2</w:t>
            </w:r>
          </w:p>
        </w:tc>
      </w:tr>
      <w:tr w:rsidR="0034115E" w:rsidRPr="00470BF3" w:rsidTr="00E62EC4">
        <w:tc>
          <w:tcPr>
            <w:tcW w:w="8085" w:type="dxa"/>
          </w:tcPr>
          <w:p w:rsidR="0034115E" w:rsidRPr="00470BF3" w:rsidRDefault="0034115E" w:rsidP="00E62EC4">
            <w:pPr>
              <w:pStyle w:val="Default"/>
              <w:rPr>
                <w:color w:val="auto"/>
              </w:rPr>
            </w:pPr>
            <w:r w:rsidRPr="00470BF3">
              <w:t>в) выделение аспектов проблемы и понимание связи между ними</w:t>
            </w:r>
          </w:p>
        </w:tc>
        <w:tc>
          <w:tcPr>
            <w:tcW w:w="1491" w:type="dxa"/>
          </w:tcPr>
          <w:p w:rsidR="0034115E" w:rsidRPr="00470BF3" w:rsidRDefault="0034115E" w:rsidP="00E62EC4">
            <w:pPr>
              <w:pStyle w:val="Default"/>
              <w:jc w:val="center"/>
              <w:rPr>
                <w:color w:val="auto"/>
              </w:rPr>
            </w:pPr>
            <w:r w:rsidRPr="00470BF3">
              <w:rPr>
                <w:color w:val="auto"/>
              </w:rPr>
              <w:t>0-</w:t>
            </w:r>
            <w:r>
              <w:rPr>
                <w:color w:val="auto"/>
              </w:rPr>
              <w:t>2</w:t>
            </w:r>
          </w:p>
        </w:tc>
      </w:tr>
      <w:tr w:rsidR="0034115E" w:rsidRPr="00470BF3" w:rsidTr="00E62EC4">
        <w:tc>
          <w:tcPr>
            <w:tcW w:w="8085" w:type="dxa"/>
          </w:tcPr>
          <w:p w:rsidR="0034115E" w:rsidRPr="00470BF3" w:rsidRDefault="0034115E" w:rsidP="00E62EC4">
            <w:pPr>
              <w:pStyle w:val="Default"/>
              <w:rPr>
                <w:color w:val="auto"/>
              </w:rPr>
            </w:pPr>
            <w:r w:rsidRPr="00470BF3">
              <w:t>г) соответствие содержания работы заявленной теме</w:t>
            </w:r>
          </w:p>
        </w:tc>
        <w:tc>
          <w:tcPr>
            <w:tcW w:w="1491" w:type="dxa"/>
          </w:tcPr>
          <w:p w:rsidR="0034115E" w:rsidRPr="00470BF3" w:rsidRDefault="0034115E" w:rsidP="00E62EC4">
            <w:pPr>
              <w:pStyle w:val="Default"/>
              <w:jc w:val="center"/>
              <w:rPr>
                <w:color w:val="auto"/>
              </w:rPr>
            </w:pPr>
            <w:r w:rsidRPr="00470BF3">
              <w:rPr>
                <w:color w:val="auto"/>
              </w:rPr>
              <w:t>0-2</w:t>
            </w:r>
          </w:p>
        </w:tc>
      </w:tr>
      <w:tr w:rsidR="0034115E" w:rsidRPr="00470BF3" w:rsidTr="00E62EC4">
        <w:tc>
          <w:tcPr>
            <w:tcW w:w="8085" w:type="dxa"/>
          </w:tcPr>
          <w:p w:rsidR="0034115E" w:rsidRPr="00470BF3" w:rsidRDefault="0034115E" w:rsidP="00E62EC4">
            <w:pPr>
              <w:pStyle w:val="Default"/>
            </w:pPr>
            <w:r>
              <w:t>д) наличие вывода, его связь с содержанием работы</w:t>
            </w:r>
          </w:p>
        </w:tc>
        <w:tc>
          <w:tcPr>
            <w:tcW w:w="1491" w:type="dxa"/>
          </w:tcPr>
          <w:p w:rsidR="0034115E" w:rsidRPr="00470BF3" w:rsidRDefault="0034115E" w:rsidP="00E62EC4">
            <w:pPr>
              <w:pStyle w:val="Default"/>
              <w:jc w:val="center"/>
              <w:rPr>
                <w:color w:val="auto"/>
              </w:rPr>
            </w:pPr>
            <w:r>
              <w:rPr>
                <w:color w:val="auto"/>
              </w:rPr>
              <w:t>0-2</w:t>
            </w:r>
          </w:p>
        </w:tc>
      </w:tr>
      <w:tr w:rsidR="0034115E" w:rsidRPr="00470BF3" w:rsidTr="00E62EC4">
        <w:tc>
          <w:tcPr>
            <w:tcW w:w="8085" w:type="dxa"/>
          </w:tcPr>
          <w:p w:rsidR="0034115E" w:rsidRPr="00470BF3" w:rsidRDefault="0034115E" w:rsidP="00E62EC4">
            <w:pPr>
              <w:pStyle w:val="Default"/>
              <w:jc w:val="right"/>
              <w:rPr>
                <w:i/>
                <w:color w:val="auto"/>
              </w:rPr>
            </w:pPr>
            <w:r w:rsidRPr="00470BF3">
              <w:rPr>
                <w:i/>
              </w:rPr>
              <w:t>Итого за критерий 1</w:t>
            </w:r>
          </w:p>
        </w:tc>
        <w:tc>
          <w:tcPr>
            <w:tcW w:w="1491" w:type="dxa"/>
          </w:tcPr>
          <w:p w:rsidR="0034115E" w:rsidRPr="00470BF3" w:rsidRDefault="0034115E" w:rsidP="00E62EC4">
            <w:pPr>
              <w:pStyle w:val="Default"/>
              <w:jc w:val="center"/>
              <w:rPr>
                <w:color w:val="auto"/>
              </w:rPr>
            </w:pPr>
            <w:r w:rsidRPr="00470BF3">
              <w:rPr>
                <w:color w:val="auto"/>
              </w:rPr>
              <w:t>0-10</w:t>
            </w:r>
          </w:p>
        </w:tc>
      </w:tr>
      <w:tr w:rsidR="0034115E" w:rsidRPr="00470BF3" w:rsidTr="00E62EC4">
        <w:tc>
          <w:tcPr>
            <w:tcW w:w="8085" w:type="dxa"/>
          </w:tcPr>
          <w:p w:rsidR="0034115E" w:rsidRPr="00470BF3" w:rsidRDefault="0034115E" w:rsidP="00E62EC4">
            <w:pPr>
              <w:pStyle w:val="Default"/>
              <w:rPr>
                <w:color w:val="auto"/>
              </w:rPr>
            </w:pPr>
            <w:r w:rsidRPr="00470BF3">
              <w:rPr>
                <w:b/>
                <w:bCs/>
              </w:rPr>
              <w:t xml:space="preserve">2. Умение </w:t>
            </w:r>
            <w:r>
              <w:rPr>
                <w:b/>
                <w:bCs/>
              </w:rPr>
              <w:t>сформулировать и обосновать</w:t>
            </w:r>
            <w:r w:rsidRPr="00470BF3">
              <w:rPr>
                <w:b/>
                <w:bCs/>
              </w:rPr>
              <w:t xml:space="preserve"> собственную точку зрения при раскрытии темы</w:t>
            </w:r>
          </w:p>
        </w:tc>
        <w:tc>
          <w:tcPr>
            <w:tcW w:w="1491" w:type="dxa"/>
          </w:tcPr>
          <w:p w:rsidR="0034115E" w:rsidRPr="00470BF3" w:rsidRDefault="0034115E" w:rsidP="00E62EC4">
            <w:pPr>
              <w:pStyle w:val="Default"/>
              <w:jc w:val="center"/>
              <w:rPr>
                <w:color w:val="auto"/>
              </w:rPr>
            </w:pPr>
            <w:r w:rsidRPr="00470BF3">
              <w:rPr>
                <w:color w:val="auto"/>
              </w:rPr>
              <w:t>0-5</w:t>
            </w:r>
          </w:p>
        </w:tc>
      </w:tr>
      <w:tr w:rsidR="0034115E" w:rsidRPr="00470BF3" w:rsidTr="00E62EC4">
        <w:tc>
          <w:tcPr>
            <w:tcW w:w="8085" w:type="dxa"/>
          </w:tcPr>
          <w:p w:rsidR="0034115E" w:rsidRPr="00A73256" w:rsidRDefault="0034115E" w:rsidP="00E62EC4">
            <w:pPr>
              <w:pStyle w:val="Default"/>
              <w:rPr>
                <w:bCs/>
              </w:rPr>
            </w:pPr>
            <w:r>
              <w:rPr>
                <w:bCs/>
              </w:rPr>
              <w:t>а) факт согласия/несогласия с заявленным высказыванием</w:t>
            </w:r>
          </w:p>
        </w:tc>
        <w:tc>
          <w:tcPr>
            <w:tcW w:w="1491" w:type="dxa"/>
          </w:tcPr>
          <w:p w:rsidR="0034115E" w:rsidRPr="00470BF3" w:rsidRDefault="0034115E" w:rsidP="00E62EC4">
            <w:pPr>
              <w:pStyle w:val="Default"/>
              <w:jc w:val="center"/>
              <w:rPr>
                <w:color w:val="auto"/>
              </w:rPr>
            </w:pPr>
            <w:r>
              <w:rPr>
                <w:color w:val="auto"/>
              </w:rPr>
              <w:t>0-2</w:t>
            </w:r>
          </w:p>
        </w:tc>
      </w:tr>
      <w:tr w:rsidR="0034115E" w:rsidRPr="00470BF3" w:rsidTr="00E62EC4">
        <w:tc>
          <w:tcPr>
            <w:tcW w:w="8085" w:type="dxa"/>
          </w:tcPr>
          <w:p w:rsidR="0034115E" w:rsidRPr="00A73256" w:rsidRDefault="0034115E" w:rsidP="00E62EC4">
            <w:pPr>
              <w:pStyle w:val="Default"/>
              <w:rPr>
                <w:bCs/>
              </w:rPr>
            </w:pPr>
            <w:r>
              <w:rPr>
                <w:bCs/>
              </w:rPr>
              <w:t>б) факт согласия/несогласия с отдельными позициями высказывания</w:t>
            </w:r>
          </w:p>
        </w:tc>
        <w:tc>
          <w:tcPr>
            <w:tcW w:w="1491" w:type="dxa"/>
          </w:tcPr>
          <w:p w:rsidR="0034115E" w:rsidRPr="00470BF3" w:rsidRDefault="0034115E" w:rsidP="00E62EC4">
            <w:pPr>
              <w:pStyle w:val="Default"/>
              <w:jc w:val="center"/>
              <w:rPr>
                <w:color w:val="auto"/>
              </w:rPr>
            </w:pPr>
            <w:r>
              <w:rPr>
                <w:color w:val="auto"/>
              </w:rPr>
              <w:t>0-2</w:t>
            </w:r>
          </w:p>
        </w:tc>
      </w:tr>
      <w:tr w:rsidR="0034115E" w:rsidRPr="00470BF3" w:rsidTr="00E62EC4">
        <w:tc>
          <w:tcPr>
            <w:tcW w:w="8085" w:type="dxa"/>
          </w:tcPr>
          <w:p w:rsidR="0034115E" w:rsidRPr="00457EAC" w:rsidRDefault="0034115E" w:rsidP="00E62EC4">
            <w:pPr>
              <w:pStyle w:val="Default"/>
              <w:rPr>
                <w:bCs/>
              </w:rPr>
            </w:pPr>
            <w:r>
              <w:rPr>
                <w:bCs/>
              </w:rPr>
              <w:t>в) количество аргументов в пользу заявленной позиции (по баллу за каждый, не более трех)</w:t>
            </w:r>
          </w:p>
        </w:tc>
        <w:tc>
          <w:tcPr>
            <w:tcW w:w="1491" w:type="dxa"/>
          </w:tcPr>
          <w:p w:rsidR="0034115E" w:rsidRPr="00470BF3" w:rsidRDefault="0034115E" w:rsidP="00E62EC4">
            <w:pPr>
              <w:pStyle w:val="Default"/>
              <w:jc w:val="center"/>
              <w:rPr>
                <w:color w:val="auto"/>
              </w:rPr>
            </w:pPr>
            <w:r>
              <w:rPr>
                <w:color w:val="auto"/>
              </w:rPr>
              <w:t>0-3</w:t>
            </w:r>
          </w:p>
        </w:tc>
      </w:tr>
      <w:tr w:rsidR="0034115E" w:rsidRPr="00470BF3" w:rsidTr="00E62EC4">
        <w:tc>
          <w:tcPr>
            <w:tcW w:w="8085" w:type="dxa"/>
          </w:tcPr>
          <w:p w:rsidR="0034115E" w:rsidRPr="00457EAC" w:rsidRDefault="0034115E" w:rsidP="00E62EC4">
            <w:pPr>
              <w:pStyle w:val="Default"/>
              <w:rPr>
                <w:bCs/>
              </w:rPr>
            </w:pPr>
            <w:r>
              <w:rPr>
                <w:bCs/>
              </w:rPr>
              <w:t>г) качество аргументов, в том числе отсутствие аргументов, опровергающих отстаиваемый тезис</w:t>
            </w:r>
          </w:p>
        </w:tc>
        <w:tc>
          <w:tcPr>
            <w:tcW w:w="1491" w:type="dxa"/>
          </w:tcPr>
          <w:p w:rsidR="0034115E" w:rsidRPr="00470BF3" w:rsidRDefault="0034115E" w:rsidP="00E62EC4">
            <w:pPr>
              <w:pStyle w:val="Default"/>
              <w:jc w:val="center"/>
              <w:rPr>
                <w:color w:val="auto"/>
              </w:rPr>
            </w:pPr>
            <w:r>
              <w:rPr>
                <w:color w:val="auto"/>
              </w:rPr>
              <w:t>0-3</w:t>
            </w:r>
          </w:p>
        </w:tc>
      </w:tr>
      <w:tr w:rsidR="0034115E" w:rsidRPr="00470BF3" w:rsidTr="00E62EC4">
        <w:tc>
          <w:tcPr>
            <w:tcW w:w="8085" w:type="dxa"/>
          </w:tcPr>
          <w:p w:rsidR="0034115E" w:rsidRPr="00457EAC" w:rsidRDefault="0034115E" w:rsidP="00E62EC4">
            <w:pPr>
              <w:pStyle w:val="Default"/>
              <w:jc w:val="right"/>
              <w:rPr>
                <w:bCs/>
                <w:i/>
              </w:rPr>
            </w:pPr>
            <w:r w:rsidRPr="00457EAC">
              <w:rPr>
                <w:bCs/>
                <w:i/>
              </w:rPr>
              <w:t>Итого за критерий 2</w:t>
            </w:r>
          </w:p>
        </w:tc>
        <w:tc>
          <w:tcPr>
            <w:tcW w:w="1491" w:type="dxa"/>
          </w:tcPr>
          <w:p w:rsidR="0034115E" w:rsidRPr="00470BF3" w:rsidRDefault="0034115E" w:rsidP="00E62EC4">
            <w:pPr>
              <w:pStyle w:val="Default"/>
              <w:jc w:val="center"/>
              <w:rPr>
                <w:color w:val="auto"/>
              </w:rPr>
            </w:pPr>
            <w:r>
              <w:rPr>
                <w:color w:val="auto"/>
              </w:rPr>
              <w:t>0-10</w:t>
            </w:r>
          </w:p>
        </w:tc>
      </w:tr>
      <w:tr w:rsidR="0034115E" w:rsidRPr="00470BF3" w:rsidTr="00E62EC4">
        <w:tc>
          <w:tcPr>
            <w:tcW w:w="8085" w:type="dxa"/>
          </w:tcPr>
          <w:p w:rsidR="0034115E" w:rsidRPr="00470BF3" w:rsidRDefault="0034115E" w:rsidP="00E62EC4">
            <w:pPr>
              <w:pStyle w:val="Default"/>
              <w:rPr>
                <w:color w:val="auto"/>
              </w:rPr>
            </w:pPr>
            <w:r w:rsidRPr="00470BF3">
              <w:rPr>
                <w:b/>
                <w:bCs/>
              </w:rPr>
              <w:t>3. Владение теоретическим и фактическим материалом по теме:</w:t>
            </w:r>
          </w:p>
        </w:tc>
        <w:tc>
          <w:tcPr>
            <w:tcW w:w="1491" w:type="dxa"/>
          </w:tcPr>
          <w:p w:rsidR="0034115E" w:rsidRPr="00470BF3" w:rsidRDefault="0034115E" w:rsidP="00E62EC4">
            <w:pPr>
              <w:pStyle w:val="Default"/>
              <w:jc w:val="center"/>
              <w:rPr>
                <w:color w:val="auto"/>
              </w:rPr>
            </w:pPr>
          </w:p>
        </w:tc>
      </w:tr>
      <w:tr w:rsidR="0034115E" w:rsidRPr="00470BF3" w:rsidTr="00E62EC4">
        <w:tc>
          <w:tcPr>
            <w:tcW w:w="8085" w:type="dxa"/>
          </w:tcPr>
          <w:p w:rsidR="0034115E" w:rsidRPr="00470BF3" w:rsidRDefault="0034115E" w:rsidP="00E62EC4">
            <w:pPr>
              <w:pStyle w:val="Default"/>
              <w:rPr>
                <w:color w:val="auto"/>
              </w:rPr>
            </w:pPr>
            <w:r w:rsidRPr="00470BF3">
              <w:t>а) внутреннее смысловое единство, согласованность ключевых тезисов и утверждений, непротиворечивость суждений, отсутствие пробелов в аргументации</w:t>
            </w:r>
          </w:p>
        </w:tc>
        <w:tc>
          <w:tcPr>
            <w:tcW w:w="1491" w:type="dxa"/>
          </w:tcPr>
          <w:p w:rsidR="0034115E" w:rsidRPr="00470BF3" w:rsidRDefault="0034115E" w:rsidP="00E62EC4">
            <w:pPr>
              <w:pStyle w:val="Default"/>
              <w:jc w:val="center"/>
              <w:rPr>
                <w:color w:val="auto"/>
              </w:rPr>
            </w:pPr>
            <w:r w:rsidRPr="00470BF3">
              <w:rPr>
                <w:color w:val="auto"/>
              </w:rPr>
              <w:t>0-2</w:t>
            </w:r>
          </w:p>
        </w:tc>
      </w:tr>
      <w:tr w:rsidR="0034115E" w:rsidRPr="00470BF3" w:rsidTr="00E62EC4">
        <w:tc>
          <w:tcPr>
            <w:tcW w:w="8085" w:type="dxa"/>
          </w:tcPr>
          <w:p w:rsidR="0034115E" w:rsidRPr="00470BF3" w:rsidRDefault="0034115E" w:rsidP="00E62EC4">
            <w:pPr>
              <w:pStyle w:val="Default"/>
              <w:rPr>
                <w:color w:val="auto"/>
              </w:rPr>
            </w:pPr>
            <w:r w:rsidRPr="00470BF3">
              <w:rPr>
                <w:color w:val="auto"/>
              </w:rPr>
              <w:t>б) опора на научные теории, владение понятиями курса</w:t>
            </w:r>
          </w:p>
        </w:tc>
        <w:tc>
          <w:tcPr>
            <w:tcW w:w="1491" w:type="dxa"/>
          </w:tcPr>
          <w:p w:rsidR="0034115E" w:rsidRPr="00470BF3" w:rsidRDefault="0034115E" w:rsidP="00E62EC4">
            <w:pPr>
              <w:pStyle w:val="Default"/>
              <w:jc w:val="center"/>
              <w:rPr>
                <w:color w:val="auto"/>
              </w:rPr>
            </w:pPr>
            <w:r w:rsidRPr="00470BF3">
              <w:rPr>
                <w:color w:val="auto"/>
              </w:rPr>
              <w:t>0-2</w:t>
            </w:r>
          </w:p>
        </w:tc>
      </w:tr>
      <w:tr w:rsidR="0034115E" w:rsidRPr="00470BF3" w:rsidTr="00E62EC4">
        <w:tc>
          <w:tcPr>
            <w:tcW w:w="8085" w:type="dxa"/>
          </w:tcPr>
          <w:p w:rsidR="0034115E" w:rsidRPr="00470BF3" w:rsidRDefault="0034115E" w:rsidP="00E62EC4">
            <w:pPr>
              <w:pStyle w:val="Default"/>
              <w:rPr>
                <w:color w:val="auto"/>
              </w:rPr>
            </w:pPr>
            <w:r w:rsidRPr="00470BF3">
              <w:rPr>
                <w:color w:val="auto"/>
              </w:rPr>
              <w:t>в) опора на факты общественной жизни, личный социальный опыт</w:t>
            </w:r>
          </w:p>
        </w:tc>
        <w:tc>
          <w:tcPr>
            <w:tcW w:w="1491" w:type="dxa"/>
          </w:tcPr>
          <w:p w:rsidR="0034115E" w:rsidRPr="00470BF3" w:rsidRDefault="0034115E" w:rsidP="00E62EC4">
            <w:pPr>
              <w:pStyle w:val="Default"/>
              <w:jc w:val="center"/>
              <w:rPr>
                <w:color w:val="auto"/>
              </w:rPr>
            </w:pPr>
            <w:r w:rsidRPr="00470BF3">
              <w:rPr>
                <w:color w:val="auto"/>
              </w:rPr>
              <w:t>0-2</w:t>
            </w:r>
          </w:p>
        </w:tc>
      </w:tr>
      <w:tr w:rsidR="0034115E" w:rsidRPr="00470BF3" w:rsidTr="00E62EC4">
        <w:tc>
          <w:tcPr>
            <w:tcW w:w="8085" w:type="dxa"/>
          </w:tcPr>
          <w:p w:rsidR="0034115E" w:rsidRPr="00470BF3" w:rsidRDefault="0034115E" w:rsidP="00E62EC4">
            <w:pPr>
              <w:pStyle w:val="Default"/>
              <w:rPr>
                <w:color w:val="auto"/>
              </w:rPr>
            </w:pPr>
            <w:r w:rsidRPr="00470BF3">
              <w:rPr>
                <w:color w:val="auto"/>
              </w:rPr>
              <w:t>г) использование примеров из всемирной и отечественной истории</w:t>
            </w:r>
          </w:p>
        </w:tc>
        <w:tc>
          <w:tcPr>
            <w:tcW w:w="1491" w:type="dxa"/>
          </w:tcPr>
          <w:p w:rsidR="0034115E" w:rsidRPr="00470BF3" w:rsidRDefault="0034115E" w:rsidP="00E62EC4">
            <w:pPr>
              <w:pStyle w:val="Default"/>
              <w:jc w:val="center"/>
              <w:rPr>
                <w:color w:val="auto"/>
              </w:rPr>
            </w:pPr>
            <w:r w:rsidRPr="00470BF3">
              <w:rPr>
                <w:color w:val="auto"/>
              </w:rPr>
              <w:t>0-2</w:t>
            </w:r>
          </w:p>
        </w:tc>
      </w:tr>
      <w:tr w:rsidR="0034115E" w:rsidRPr="00470BF3" w:rsidTr="00E62EC4">
        <w:tc>
          <w:tcPr>
            <w:tcW w:w="8085" w:type="dxa"/>
          </w:tcPr>
          <w:p w:rsidR="0034115E" w:rsidRPr="00470BF3" w:rsidRDefault="0034115E" w:rsidP="00E62EC4">
            <w:pPr>
              <w:pStyle w:val="Default"/>
              <w:rPr>
                <w:color w:val="auto"/>
              </w:rPr>
            </w:pPr>
            <w:r w:rsidRPr="00470BF3">
              <w:rPr>
                <w:color w:val="auto"/>
              </w:rPr>
              <w:t>д) использование примеров из произведений мировой культуры (литература, театр, кино, живопись, музыка и т.д.)</w:t>
            </w:r>
          </w:p>
        </w:tc>
        <w:tc>
          <w:tcPr>
            <w:tcW w:w="1491" w:type="dxa"/>
          </w:tcPr>
          <w:p w:rsidR="0034115E" w:rsidRPr="00470BF3" w:rsidRDefault="0034115E" w:rsidP="00E62EC4">
            <w:pPr>
              <w:pStyle w:val="Default"/>
              <w:jc w:val="center"/>
              <w:rPr>
                <w:color w:val="auto"/>
              </w:rPr>
            </w:pPr>
            <w:r w:rsidRPr="00470BF3">
              <w:rPr>
                <w:color w:val="auto"/>
              </w:rPr>
              <w:t>0-2</w:t>
            </w:r>
          </w:p>
        </w:tc>
      </w:tr>
      <w:tr w:rsidR="0034115E" w:rsidRPr="00470BF3" w:rsidTr="00E62EC4">
        <w:tc>
          <w:tcPr>
            <w:tcW w:w="8085" w:type="dxa"/>
          </w:tcPr>
          <w:p w:rsidR="0034115E" w:rsidRPr="00470BF3" w:rsidRDefault="0034115E" w:rsidP="00E62EC4">
            <w:pPr>
              <w:pStyle w:val="Default"/>
              <w:jc w:val="right"/>
              <w:rPr>
                <w:color w:val="auto"/>
              </w:rPr>
            </w:pPr>
            <w:r w:rsidRPr="00470BF3">
              <w:rPr>
                <w:i/>
              </w:rPr>
              <w:t>Итого за критерий 3</w:t>
            </w:r>
          </w:p>
        </w:tc>
        <w:tc>
          <w:tcPr>
            <w:tcW w:w="1491" w:type="dxa"/>
          </w:tcPr>
          <w:p w:rsidR="0034115E" w:rsidRPr="00470BF3" w:rsidRDefault="0034115E" w:rsidP="00E62EC4">
            <w:pPr>
              <w:pStyle w:val="Default"/>
              <w:jc w:val="center"/>
              <w:rPr>
                <w:color w:val="auto"/>
              </w:rPr>
            </w:pPr>
            <w:r w:rsidRPr="00470BF3">
              <w:rPr>
                <w:color w:val="auto"/>
              </w:rPr>
              <w:t>0-10</w:t>
            </w:r>
          </w:p>
        </w:tc>
      </w:tr>
      <w:tr w:rsidR="0034115E" w:rsidRPr="00470BF3" w:rsidTr="00E62EC4">
        <w:tc>
          <w:tcPr>
            <w:tcW w:w="8085" w:type="dxa"/>
          </w:tcPr>
          <w:p w:rsidR="0034115E" w:rsidRPr="00470BF3" w:rsidRDefault="0034115E" w:rsidP="00E62EC4">
            <w:pPr>
              <w:pStyle w:val="Default"/>
              <w:jc w:val="right"/>
              <w:rPr>
                <w:b/>
                <w:i/>
                <w:color w:val="auto"/>
              </w:rPr>
            </w:pPr>
            <w:r w:rsidRPr="00470BF3">
              <w:rPr>
                <w:b/>
                <w:i/>
                <w:color w:val="auto"/>
              </w:rPr>
              <w:t>Итого за все сочинение</w:t>
            </w:r>
          </w:p>
        </w:tc>
        <w:tc>
          <w:tcPr>
            <w:tcW w:w="1491" w:type="dxa"/>
          </w:tcPr>
          <w:p w:rsidR="0034115E" w:rsidRPr="00470BF3" w:rsidRDefault="0034115E" w:rsidP="00E62EC4">
            <w:pPr>
              <w:pStyle w:val="Default"/>
              <w:jc w:val="center"/>
              <w:rPr>
                <w:color w:val="auto"/>
              </w:rPr>
            </w:pPr>
            <w:r w:rsidRPr="00470BF3">
              <w:rPr>
                <w:color w:val="auto"/>
              </w:rPr>
              <w:t>30</w:t>
            </w:r>
          </w:p>
        </w:tc>
      </w:tr>
    </w:tbl>
    <w:p w:rsidR="0002421F" w:rsidRPr="0003041B" w:rsidRDefault="0002421F" w:rsidP="0003041B">
      <w:pPr>
        <w:ind w:firstLine="708"/>
      </w:pPr>
    </w:p>
    <w:sectPr w:rsidR="0002421F" w:rsidRPr="0003041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B14EAA"/>
    <w:multiLevelType w:val="hybridMultilevel"/>
    <w:tmpl w:val="1604E4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39F3A9A"/>
    <w:multiLevelType w:val="hybridMultilevel"/>
    <w:tmpl w:val="2D2A0726"/>
    <w:lvl w:ilvl="0" w:tplc="B3DE03C0">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
    <w:nsid w:val="78477D76"/>
    <w:multiLevelType w:val="hybridMultilevel"/>
    <w:tmpl w:val="4E744A7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2E03"/>
    <w:rsid w:val="0002421F"/>
    <w:rsid w:val="0003041B"/>
    <w:rsid w:val="000B0E70"/>
    <w:rsid w:val="000F2354"/>
    <w:rsid w:val="0012602C"/>
    <w:rsid w:val="001849D7"/>
    <w:rsid w:val="00231CD4"/>
    <w:rsid w:val="0034115E"/>
    <w:rsid w:val="005025BB"/>
    <w:rsid w:val="00667C1D"/>
    <w:rsid w:val="006C50AB"/>
    <w:rsid w:val="006E02CE"/>
    <w:rsid w:val="00882E03"/>
    <w:rsid w:val="00BE6877"/>
    <w:rsid w:val="00D3444B"/>
    <w:rsid w:val="00D627D1"/>
    <w:rsid w:val="00ED18F9"/>
    <w:rsid w:val="00F66F1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1CD4"/>
    <w:pPr>
      <w:spacing w:after="0" w:line="240" w:lineRule="auto"/>
    </w:pPr>
    <w:rPr>
      <w:rFonts w:ascii="Times New Roman" w:eastAsia="Times New Roman" w:hAnsi="Times New Roman" w:cs="Times New Roman"/>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1849D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a5"/>
    <w:uiPriority w:val="99"/>
    <w:semiHidden/>
    <w:unhideWhenUsed/>
    <w:rsid w:val="00667C1D"/>
    <w:rPr>
      <w:rFonts w:ascii="Tahoma" w:hAnsi="Tahoma" w:cs="Tahoma"/>
      <w:sz w:val="16"/>
      <w:szCs w:val="16"/>
    </w:rPr>
  </w:style>
  <w:style w:type="character" w:customStyle="1" w:styleId="a5">
    <w:name w:val="Текст выноски Знак"/>
    <w:basedOn w:val="a0"/>
    <w:link w:val="a4"/>
    <w:uiPriority w:val="99"/>
    <w:semiHidden/>
    <w:rsid w:val="00667C1D"/>
    <w:rPr>
      <w:rFonts w:ascii="Tahoma" w:eastAsia="Times New Roman" w:hAnsi="Tahoma" w:cs="Tahoma"/>
      <w:sz w:val="16"/>
      <w:szCs w:val="16"/>
      <w:lang w:eastAsia="ru-RU"/>
    </w:rPr>
  </w:style>
  <w:style w:type="paragraph" w:styleId="a6">
    <w:name w:val="List Paragraph"/>
    <w:basedOn w:val="a"/>
    <w:uiPriority w:val="34"/>
    <w:qFormat/>
    <w:rsid w:val="000F2354"/>
    <w:pPr>
      <w:spacing w:after="200" w:line="276" w:lineRule="auto"/>
      <w:ind w:left="720"/>
      <w:contextualSpacing/>
    </w:pPr>
    <w:rPr>
      <w:rFonts w:asciiTheme="minorHAnsi" w:eastAsiaTheme="minorHAnsi" w:hAnsiTheme="minorHAnsi" w:cstheme="minorBidi"/>
      <w:sz w:val="22"/>
      <w:szCs w:val="22"/>
      <w:lang w:eastAsia="en-US"/>
    </w:rPr>
  </w:style>
  <w:style w:type="paragraph" w:customStyle="1" w:styleId="ConsPlusNormal">
    <w:name w:val="ConsPlusNormal"/>
    <w:rsid w:val="005025BB"/>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Default">
    <w:name w:val="Default"/>
    <w:rsid w:val="0034115E"/>
    <w:pPr>
      <w:autoSpaceDE w:val="0"/>
      <w:autoSpaceDN w:val="0"/>
      <w:adjustRightInd w:val="0"/>
      <w:spacing w:after="0" w:line="240" w:lineRule="auto"/>
    </w:pPr>
    <w:rPr>
      <w:rFonts w:ascii="Times New Roman" w:hAnsi="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1CD4"/>
    <w:pPr>
      <w:spacing w:after="0" w:line="240" w:lineRule="auto"/>
    </w:pPr>
    <w:rPr>
      <w:rFonts w:ascii="Times New Roman" w:eastAsia="Times New Roman" w:hAnsi="Times New Roman" w:cs="Times New Roman"/>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1849D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a5"/>
    <w:uiPriority w:val="99"/>
    <w:semiHidden/>
    <w:unhideWhenUsed/>
    <w:rsid w:val="00667C1D"/>
    <w:rPr>
      <w:rFonts w:ascii="Tahoma" w:hAnsi="Tahoma" w:cs="Tahoma"/>
      <w:sz w:val="16"/>
      <w:szCs w:val="16"/>
    </w:rPr>
  </w:style>
  <w:style w:type="character" w:customStyle="1" w:styleId="a5">
    <w:name w:val="Текст выноски Знак"/>
    <w:basedOn w:val="a0"/>
    <w:link w:val="a4"/>
    <w:uiPriority w:val="99"/>
    <w:semiHidden/>
    <w:rsid w:val="00667C1D"/>
    <w:rPr>
      <w:rFonts w:ascii="Tahoma" w:eastAsia="Times New Roman" w:hAnsi="Tahoma" w:cs="Tahoma"/>
      <w:sz w:val="16"/>
      <w:szCs w:val="16"/>
      <w:lang w:eastAsia="ru-RU"/>
    </w:rPr>
  </w:style>
  <w:style w:type="paragraph" w:styleId="a6">
    <w:name w:val="List Paragraph"/>
    <w:basedOn w:val="a"/>
    <w:uiPriority w:val="34"/>
    <w:qFormat/>
    <w:rsid w:val="000F2354"/>
    <w:pPr>
      <w:spacing w:after="200" w:line="276" w:lineRule="auto"/>
      <w:ind w:left="720"/>
      <w:contextualSpacing/>
    </w:pPr>
    <w:rPr>
      <w:rFonts w:asciiTheme="minorHAnsi" w:eastAsiaTheme="minorHAnsi" w:hAnsiTheme="minorHAnsi" w:cstheme="minorBidi"/>
      <w:sz w:val="22"/>
      <w:szCs w:val="22"/>
      <w:lang w:eastAsia="en-US"/>
    </w:rPr>
  </w:style>
  <w:style w:type="paragraph" w:customStyle="1" w:styleId="ConsPlusNormal">
    <w:name w:val="ConsPlusNormal"/>
    <w:rsid w:val="005025BB"/>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Default">
    <w:name w:val="Default"/>
    <w:rsid w:val="0034115E"/>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86988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microsoft.com/office/2007/relationships/stylesWithEffects" Target="stylesWithEffects.xml"/><Relationship Id="rId7" Type="http://schemas.openxmlformats.org/officeDocument/2006/relationships/image" Target="media/image2.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5.jpeg"/><Relationship Id="rId4" Type="http://schemas.openxmlformats.org/officeDocument/2006/relationships/settings" Target="settings.xml"/><Relationship Id="rId9" Type="http://schemas.openxmlformats.org/officeDocument/2006/relationships/image" Target="media/image4.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6</Pages>
  <Words>1551</Words>
  <Characters>8842</Characters>
  <Application>Microsoft Office Word</Application>
  <DocSecurity>0</DocSecurity>
  <Lines>73</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HP</Company>
  <LinksUpToDate>false</LinksUpToDate>
  <CharactersWithSpaces>10373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01</dc:creator>
  <cp:keywords/>
  <dc:description/>
  <cp:lastModifiedBy>01</cp:lastModifiedBy>
  <cp:revision>14</cp:revision>
  <dcterms:created xsi:type="dcterms:W3CDTF">2020-09-28T19:29:00Z</dcterms:created>
  <dcterms:modified xsi:type="dcterms:W3CDTF">2020-10-21T21:30:00Z</dcterms:modified>
</cp:coreProperties>
</file>